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36" w:rsidRPr="003727A1" w:rsidRDefault="002569CC" w:rsidP="00707861">
      <w:pPr>
        <w:spacing w:beforeLines="0"/>
        <w:ind w:firstLineChars="0" w:firstLine="0"/>
        <w:jc w:val="center"/>
        <w:outlineLvl w:val="0"/>
        <w:rPr>
          <w:rFonts w:eastAsia="黑体"/>
          <w:b/>
          <w:sz w:val="32"/>
          <w:szCs w:val="32"/>
        </w:rPr>
      </w:pPr>
      <w:r>
        <w:rPr>
          <w:rFonts w:eastAsia="方正小标宋简体" w:hint="eastAsia"/>
          <w:sz w:val="44"/>
          <w:szCs w:val="44"/>
        </w:rPr>
        <w:t>2015</w:t>
      </w:r>
      <w:r w:rsidR="00F33536">
        <w:rPr>
          <w:rFonts w:eastAsia="方正小标宋简体" w:hint="eastAsia"/>
          <w:sz w:val="44"/>
          <w:szCs w:val="44"/>
        </w:rPr>
        <w:t>年</w:t>
      </w:r>
      <w:r>
        <w:rPr>
          <w:rFonts w:eastAsia="方正小标宋简体" w:hint="eastAsia"/>
          <w:sz w:val="44"/>
          <w:szCs w:val="44"/>
        </w:rPr>
        <w:t>北京华联印刷有限公司</w:t>
      </w:r>
      <w:r w:rsidR="00F33536" w:rsidRPr="003727A1">
        <w:rPr>
          <w:rFonts w:eastAsia="方正小标宋简体"/>
          <w:sz w:val="44"/>
          <w:szCs w:val="44"/>
        </w:rPr>
        <w:t>企业自行监测</w:t>
      </w:r>
      <w:r w:rsidR="00F33536" w:rsidRPr="00745A19">
        <w:rPr>
          <w:rFonts w:eastAsia="方正小标宋简体" w:hint="eastAsia"/>
          <w:sz w:val="44"/>
          <w:szCs w:val="44"/>
        </w:rPr>
        <w:t>年度报告</w:t>
      </w:r>
    </w:p>
    <w:p w:rsidR="00F33536" w:rsidRPr="003727A1" w:rsidRDefault="00F33536" w:rsidP="00707861">
      <w:pPr>
        <w:numPr>
          <w:ilvl w:val="0"/>
          <w:numId w:val="1"/>
        </w:numPr>
        <w:tabs>
          <w:tab w:val="num" w:pos="0"/>
        </w:tabs>
        <w:spacing w:beforeLines="0"/>
        <w:ind w:left="0" w:firstLineChars="168" w:firstLine="538"/>
        <w:jc w:val="left"/>
        <w:rPr>
          <w:rFonts w:eastAsia="黑体"/>
          <w:sz w:val="32"/>
          <w:szCs w:val="32"/>
        </w:rPr>
      </w:pPr>
      <w:r w:rsidRPr="003727A1">
        <w:rPr>
          <w:rFonts w:eastAsia="黑体"/>
          <w:sz w:val="32"/>
          <w:szCs w:val="32"/>
        </w:rPr>
        <w:t>企业基本情况</w:t>
      </w:r>
    </w:p>
    <w:p w:rsidR="00F33536" w:rsidRPr="00936E82" w:rsidRDefault="00FC0996" w:rsidP="00936E82">
      <w:pPr>
        <w:pStyle w:val="a9"/>
        <w:spacing w:line="440" w:lineRule="exact"/>
        <w:ind w:firstLine="640"/>
        <w:jc w:val="both"/>
        <w:rPr>
          <w:rFonts w:eastAsia="楷体_GB2312"/>
          <w:sz w:val="32"/>
          <w:szCs w:val="32"/>
        </w:rPr>
      </w:pPr>
      <w:r w:rsidRPr="00936E82">
        <w:rPr>
          <w:rFonts w:eastAsia="楷体_GB2312" w:hint="eastAsia"/>
          <w:sz w:val="32"/>
          <w:szCs w:val="32"/>
        </w:rPr>
        <w:t>1</w:t>
      </w:r>
      <w:r w:rsidRPr="00936E82">
        <w:rPr>
          <w:rFonts w:eastAsia="楷体_GB2312" w:hint="eastAsia"/>
          <w:sz w:val="32"/>
          <w:szCs w:val="32"/>
        </w:rPr>
        <w:t>、</w:t>
      </w:r>
      <w:r w:rsidR="00F33536" w:rsidRPr="00936E82">
        <w:rPr>
          <w:rFonts w:eastAsia="楷体_GB2312"/>
          <w:sz w:val="32"/>
          <w:szCs w:val="32"/>
        </w:rPr>
        <w:t>企业基本情况</w:t>
      </w:r>
    </w:p>
    <w:p w:rsidR="00601E21" w:rsidRDefault="00601E21" w:rsidP="00707861">
      <w:pPr>
        <w:adjustRightInd w:val="0"/>
        <w:snapToGrid w:val="0"/>
        <w:spacing w:beforeLines="0"/>
        <w:ind w:firstLineChars="168" w:firstLine="538"/>
        <w:jc w:val="left"/>
        <w:rPr>
          <w:rFonts w:eastAsia="仿宋_GB2312"/>
          <w:color w:val="000000"/>
          <w:sz w:val="32"/>
          <w:szCs w:val="32"/>
        </w:rPr>
      </w:pPr>
      <w:r w:rsidRPr="00601E21">
        <w:rPr>
          <w:rFonts w:eastAsia="仿宋_GB2312" w:hint="eastAsia"/>
          <w:color w:val="000000"/>
          <w:sz w:val="32"/>
          <w:szCs w:val="32"/>
        </w:rPr>
        <w:t>北京华联印刷有限公司由中华商务联合印刷（广东）有限公司、中华商务联合印刷（香港）有限公司共同投资兴建的大型现代化的中港合资印刷企业，于</w:t>
      </w:r>
      <w:r w:rsidRPr="00601E21">
        <w:rPr>
          <w:rFonts w:eastAsia="仿宋_GB2312" w:hint="eastAsia"/>
          <w:color w:val="000000"/>
          <w:sz w:val="32"/>
          <w:szCs w:val="32"/>
        </w:rPr>
        <w:t xml:space="preserve"> 2002 </w:t>
      </w:r>
      <w:proofErr w:type="gramStart"/>
      <w:r w:rsidRPr="00601E21">
        <w:rPr>
          <w:rFonts w:eastAsia="仿宋_GB2312" w:hint="eastAsia"/>
          <w:color w:val="000000"/>
          <w:sz w:val="32"/>
          <w:szCs w:val="32"/>
        </w:rPr>
        <w:t>年注册</w:t>
      </w:r>
      <w:proofErr w:type="gramEnd"/>
      <w:r w:rsidRPr="00601E21">
        <w:rPr>
          <w:rFonts w:eastAsia="仿宋_GB2312" w:hint="eastAsia"/>
          <w:color w:val="000000"/>
          <w:sz w:val="32"/>
          <w:szCs w:val="32"/>
        </w:rPr>
        <w:t>成立，位于北京经济技术开发区东环北路</w:t>
      </w:r>
      <w:r w:rsidRPr="00601E21">
        <w:rPr>
          <w:rFonts w:eastAsia="仿宋_GB2312" w:hint="eastAsia"/>
          <w:color w:val="000000"/>
          <w:sz w:val="32"/>
          <w:szCs w:val="32"/>
        </w:rPr>
        <w:t xml:space="preserve"> 3 </w:t>
      </w:r>
      <w:r w:rsidRPr="00601E21">
        <w:rPr>
          <w:rFonts w:eastAsia="仿宋_GB2312" w:hint="eastAsia"/>
          <w:color w:val="000000"/>
          <w:sz w:val="32"/>
          <w:szCs w:val="32"/>
        </w:rPr>
        <w:t>号。公司自成立以来，一直关注业界新工艺、新技术和新产品的发展，重视新技术的研发和应用，积极探索和寻求企业创新发展之路，将在绿色低碳环保印刷、信息科技与出版印刷产业的融合等领域进行研究与开发，不断提升自主创新的能力，开拓新市场推动企业升级转型，务求始终保持行业领先地位。</w:t>
      </w:r>
    </w:p>
    <w:p w:rsidR="007D34F9" w:rsidRPr="007D34F9" w:rsidRDefault="007D34F9" w:rsidP="00707861">
      <w:pPr>
        <w:adjustRightInd w:val="0"/>
        <w:snapToGrid w:val="0"/>
        <w:spacing w:beforeLines="0"/>
        <w:ind w:firstLine="640"/>
        <w:rPr>
          <w:rFonts w:eastAsia="仿宋_GB2312"/>
          <w:color w:val="000000"/>
          <w:sz w:val="32"/>
          <w:szCs w:val="32"/>
        </w:rPr>
      </w:pPr>
      <w:r w:rsidRPr="007D34F9">
        <w:rPr>
          <w:rFonts w:eastAsia="仿宋_GB2312" w:hint="eastAsia"/>
          <w:color w:val="000000"/>
          <w:sz w:val="32"/>
          <w:szCs w:val="32"/>
        </w:rPr>
        <w:t>北京华联印刷有限公司的主要产品为期刊、杂志、图书，设计产能年产</w:t>
      </w:r>
      <w:r w:rsidRPr="007D34F9">
        <w:rPr>
          <w:rFonts w:eastAsia="仿宋_GB2312" w:hint="eastAsia"/>
          <w:color w:val="000000"/>
          <w:sz w:val="32"/>
          <w:szCs w:val="32"/>
        </w:rPr>
        <w:t>11.31</w:t>
      </w:r>
      <w:r w:rsidRPr="007D34F9">
        <w:rPr>
          <w:rFonts w:eastAsia="仿宋_GB2312" w:hint="eastAsia"/>
          <w:color w:val="000000"/>
          <w:sz w:val="32"/>
          <w:szCs w:val="32"/>
        </w:rPr>
        <w:t>亿印张。公司的主要产品及产能信息表见下表：</w:t>
      </w:r>
    </w:p>
    <w:p w:rsidR="007D34F9" w:rsidRPr="00534251" w:rsidRDefault="007D34F9" w:rsidP="00707861">
      <w:pPr>
        <w:pStyle w:val="a8"/>
        <w:spacing w:line="440" w:lineRule="exact"/>
        <w:ind w:firstLine="480"/>
        <w:jc w:val="left"/>
        <w:rPr>
          <w:rFonts w:ascii="仿宋_GB2312" w:eastAsia="仿宋_GB2312"/>
        </w:rPr>
      </w:pPr>
      <w:r w:rsidRPr="00534251">
        <w:rPr>
          <w:rFonts w:ascii="仿宋_GB2312" w:eastAsia="仿宋_GB2312" w:hint="eastAsia"/>
        </w:rPr>
        <w:t>表</w:t>
      </w:r>
      <w:r w:rsidR="00EC3B8A">
        <w:rPr>
          <w:rFonts w:ascii="仿宋_GB2312" w:eastAsia="仿宋_GB2312" w:hint="eastAsia"/>
        </w:rPr>
        <w:t>1</w:t>
      </w:r>
      <w:r w:rsidRPr="00534251">
        <w:rPr>
          <w:rFonts w:ascii="仿宋_GB2312" w:eastAsia="仿宋_GB2312" w:hint="eastAsia"/>
        </w:rPr>
        <w:t xml:space="preserve"> 主要产品及产能信息表</w:t>
      </w:r>
    </w:p>
    <w:tbl>
      <w:tblPr>
        <w:tblW w:w="5101" w:type="pct"/>
        <w:jc w:val="center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7"/>
        <w:gridCol w:w="1701"/>
        <w:gridCol w:w="1559"/>
        <w:gridCol w:w="1843"/>
        <w:gridCol w:w="1884"/>
      </w:tblGrid>
      <w:tr w:rsidR="007D34F9" w:rsidRPr="00534251" w:rsidTr="00EC3B8A">
        <w:trPr>
          <w:trHeight w:hRule="exact" w:val="454"/>
          <w:jc w:val="center"/>
        </w:trPr>
        <w:tc>
          <w:tcPr>
            <w:tcW w:w="1517" w:type="dxa"/>
            <w:shd w:val="clear" w:color="auto" w:fill="FFFFFF"/>
            <w:vAlign w:val="center"/>
          </w:tcPr>
          <w:p w:rsidR="007D34F9" w:rsidRPr="00534251" w:rsidRDefault="007D34F9" w:rsidP="00707861">
            <w:pPr>
              <w:pStyle w:val="a7"/>
              <w:spacing w:line="440" w:lineRule="exact"/>
              <w:rPr>
                <w:rFonts w:ascii="仿宋_GB2312"/>
                <w:sz w:val="21"/>
                <w:szCs w:val="21"/>
              </w:rPr>
            </w:pPr>
            <w:r w:rsidRPr="00534251">
              <w:rPr>
                <w:rFonts w:ascii="仿宋_GB2312" w:hint="eastAsia"/>
                <w:sz w:val="21"/>
                <w:szCs w:val="21"/>
              </w:rPr>
              <w:t>产品名称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D34F9" w:rsidRPr="00534251" w:rsidRDefault="007D34F9" w:rsidP="00707861">
            <w:pPr>
              <w:pStyle w:val="a7"/>
              <w:spacing w:line="440" w:lineRule="exact"/>
              <w:rPr>
                <w:rFonts w:ascii="仿宋_GB2312"/>
                <w:sz w:val="21"/>
                <w:szCs w:val="21"/>
              </w:rPr>
            </w:pPr>
            <w:r w:rsidRPr="00534251">
              <w:rPr>
                <w:rFonts w:ascii="仿宋_GB2312" w:hint="eastAsia"/>
                <w:sz w:val="21"/>
                <w:szCs w:val="21"/>
              </w:rPr>
              <w:t>生产能力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D34F9" w:rsidRPr="00534251" w:rsidRDefault="007D34F9" w:rsidP="00707861">
            <w:pPr>
              <w:pStyle w:val="a7"/>
              <w:spacing w:line="440" w:lineRule="exact"/>
              <w:rPr>
                <w:rFonts w:ascii="仿宋_GB2312"/>
                <w:sz w:val="21"/>
                <w:szCs w:val="21"/>
              </w:rPr>
            </w:pPr>
            <w:r w:rsidRPr="00534251">
              <w:rPr>
                <w:rFonts w:ascii="仿宋_GB2312" w:hint="eastAsia"/>
                <w:sz w:val="21"/>
                <w:szCs w:val="21"/>
              </w:rPr>
              <w:t>计量单位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D34F9" w:rsidRPr="00534251" w:rsidRDefault="007D34F9" w:rsidP="00707861">
            <w:pPr>
              <w:pStyle w:val="a7"/>
              <w:spacing w:line="440" w:lineRule="exact"/>
              <w:rPr>
                <w:rFonts w:ascii="仿宋_GB2312"/>
                <w:sz w:val="21"/>
                <w:szCs w:val="21"/>
              </w:rPr>
            </w:pPr>
            <w:r w:rsidRPr="00534251">
              <w:rPr>
                <w:rFonts w:ascii="仿宋_GB2312" w:hint="eastAsia"/>
                <w:sz w:val="21"/>
                <w:szCs w:val="21"/>
              </w:rPr>
              <w:t>年生产时间（h）</w:t>
            </w:r>
          </w:p>
        </w:tc>
        <w:tc>
          <w:tcPr>
            <w:tcW w:w="1884" w:type="dxa"/>
            <w:shd w:val="clear" w:color="auto" w:fill="FFFFFF"/>
            <w:vAlign w:val="center"/>
          </w:tcPr>
          <w:p w:rsidR="007D34F9" w:rsidRPr="00534251" w:rsidRDefault="00EC3B8A" w:rsidP="00707861">
            <w:pPr>
              <w:pStyle w:val="a7"/>
              <w:spacing w:line="440" w:lineRule="exact"/>
              <w:rPr>
                <w:rFonts w:ascii="仿宋_GB2312"/>
                <w:sz w:val="21"/>
                <w:szCs w:val="21"/>
              </w:rPr>
            </w:pPr>
            <w:r w:rsidRPr="00534251">
              <w:rPr>
                <w:rFonts w:ascii="仿宋_GB2312" w:hint="eastAsia"/>
                <w:snapToGrid w:val="0"/>
                <w:kern w:val="0"/>
                <w:sz w:val="21"/>
                <w:szCs w:val="21"/>
              </w:rPr>
              <w:t>实际产量（印张）</w:t>
            </w:r>
          </w:p>
        </w:tc>
      </w:tr>
      <w:tr w:rsidR="00EC3B8A" w:rsidRPr="00534251" w:rsidTr="00E418F0">
        <w:trPr>
          <w:trHeight w:hRule="exact" w:val="454"/>
          <w:jc w:val="center"/>
        </w:trPr>
        <w:tc>
          <w:tcPr>
            <w:tcW w:w="1517" w:type="dxa"/>
            <w:shd w:val="clear" w:color="auto" w:fill="FFFFFF"/>
            <w:vAlign w:val="center"/>
          </w:tcPr>
          <w:p w:rsidR="00EC3B8A" w:rsidRPr="00534251" w:rsidRDefault="00EC3B8A" w:rsidP="00707861">
            <w:pPr>
              <w:pStyle w:val="a7"/>
              <w:spacing w:line="440" w:lineRule="exact"/>
              <w:rPr>
                <w:rFonts w:ascii="仿宋_GB2312"/>
                <w:sz w:val="21"/>
                <w:szCs w:val="21"/>
              </w:rPr>
            </w:pPr>
            <w:r w:rsidRPr="00534251">
              <w:rPr>
                <w:rFonts w:ascii="仿宋_GB2312" w:hint="eastAsia"/>
                <w:sz w:val="21"/>
                <w:szCs w:val="21"/>
              </w:rPr>
              <w:t>期刊、杂志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C3B8A" w:rsidRPr="00534251" w:rsidRDefault="00EC3B8A" w:rsidP="00707861">
            <w:pPr>
              <w:pStyle w:val="a7"/>
              <w:spacing w:line="440" w:lineRule="exact"/>
              <w:rPr>
                <w:rFonts w:ascii="仿宋_GB2312"/>
                <w:sz w:val="21"/>
                <w:szCs w:val="21"/>
              </w:rPr>
            </w:pPr>
            <w:r w:rsidRPr="00534251">
              <w:rPr>
                <w:rFonts w:ascii="仿宋_GB2312" w:hint="eastAsia"/>
                <w:sz w:val="21"/>
                <w:szCs w:val="21"/>
              </w:rPr>
              <w:t>7.28亿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C3B8A" w:rsidRPr="00534251" w:rsidRDefault="00EC3B8A" w:rsidP="00707861">
            <w:pPr>
              <w:pStyle w:val="a7"/>
              <w:spacing w:line="440" w:lineRule="exact"/>
              <w:rPr>
                <w:rFonts w:ascii="仿宋_GB2312"/>
                <w:sz w:val="21"/>
                <w:szCs w:val="21"/>
              </w:rPr>
            </w:pPr>
            <w:r w:rsidRPr="00534251">
              <w:rPr>
                <w:rFonts w:ascii="仿宋_GB2312" w:hint="eastAsia"/>
                <w:sz w:val="21"/>
                <w:szCs w:val="21"/>
              </w:rPr>
              <w:t>印张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C3B8A" w:rsidRPr="00601E21" w:rsidRDefault="00EC3B8A" w:rsidP="00707861">
            <w:pPr>
              <w:adjustRightInd w:val="0"/>
              <w:snapToGrid w:val="0"/>
              <w:spacing w:beforeLines="0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601E21">
              <w:rPr>
                <w:rFonts w:ascii="仿宋_GB2312" w:eastAsia="仿宋_GB2312" w:hint="eastAsia"/>
                <w:sz w:val="21"/>
                <w:szCs w:val="21"/>
              </w:rPr>
              <w:t>3055</w:t>
            </w:r>
          </w:p>
        </w:tc>
        <w:tc>
          <w:tcPr>
            <w:tcW w:w="1884" w:type="dxa"/>
            <w:shd w:val="clear" w:color="auto" w:fill="FFFFFF"/>
            <w:vAlign w:val="center"/>
          </w:tcPr>
          <w:p w:rsidR="00EC3B8A" w:rsidRPr="00601E21" w:rsidRDefault="00EC3B8A" w:rsidP="00707861">
            <w:pPr>
              <w:adjustRightInd w:val="0"/>
              <w:snapToGrid w:val="0"/>
              <w:spacing w:beforeLines="0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601E21">
              <w:rPr>
                <w:rFonts w:ascii="仿宋_GB2312" w:eastAsia="仿宋_GB2312" w:hint="eastAsia"/>
                <w:sz w:val="21"/>
                <w:szCs w:val="21"/>
              </w:rPr>
              <w:t>5.56亿</w:t>
            </w:r>
          </w:p>
        </w:tc>
      </w:tr>
      <w:tr w:rsidR="00EC3B8A" w:rsidRPr="00534251" w:rsidTr="00E418F0">
        <w:trPr>
          <w:trHeight w:hRule="exact" w:val="454"/>
          <w:jc w:val="center"/>
        </w:trPr>
        <w:tc>
          <w:tcPr>
            <w:tcW w:w="1517" w:type="dxa"/>
            <w:shd w:val="clear" w:color="auto" w:fill="FFFFFF"/>
            <w:vAlign w:val="center"/>
          </w:tcPr>
          <w:p w:rsidR="00EC3B8A" w:rsidRPr="00534251" w:rsidRDefault="00EC3B8A" w:rsidP="00707861">
            <w:pPr>
              <w:pStyle w:val="a7"/>
              <w:spacing w:line="440" w:lineRule="exact"/>
              <w:rPr>
                <w:rFonts w:ascii="仿宋_GB2312"/>
                <w:sz w:val="21"/>
                <w:szCs w:val="21"/>
              </w:rPr>
            </w:pPr>
            <w:r w:rsidRPr="00534251">
              <w:rPr>
                <w:rFonts w:ascii="仿宋_GB2312" w:hint="eastAsia"/>
                <w:sz w:val="21"/>
                <w:szCs w:val="21"/>
              </w:rPr>
              <w:t>图书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C3B8A" w:rsidRPr="00534251" w:rsidRDefault="00EC3B8A" w:rsidP="00707861">
            <w:pPr>
              <w:pStyle w:val="a7"/>
              <w:spacing w:line="440" w:lineRule="exact"/>
              <w:rPr>
                <w:rFonts w:ascii="仿宋_GB2312"/>
                <w:sz w:val="21"/>
                <w:szCs w:val="21"/>
              </w:rPr>
            </w:pPr>
            <w:r w:rsidRPr="00534251">
              <w:rPr>
                <w:rFonts w:ascii="仿宋_GB2312" w:hint="eastAsia"/>
                <w:sz w:val="21"/>
                <w:szCs w:val="21"/>
              </w:rPr>
              <w:t>4.03亿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C3B8A" w:rsidRPr="00534251" w:rsidRDefault="00EC3B8A" w:rsidP="00707861">
            <w:pPr>
              <w:pStyle w:val="a7"/>
              <w:spacing w:line="440" w:lineRule="exact"/>
              <w:rPr>
                <w:rFonts w:ascii="仿宋_GB2312"/>
                <w:sz w:val="21"/>
                <w:szCs w:val="21"/>
              </w:rPr>
            </w:pPr>
            <w:r w:rsidRPr="00534251">
              <w:rPr>
                <w:rFonts w:ascii="仿宋_GB2312" w:hint="eastAsia"/>
                <w:sz w:val="21"/>
                <w:szCs w:val="21"/>
              </w:rPr>
              <w:t>印张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C3B8A" w:rsidRPr="00601E21" w:rsidRDefault="00EC3B8A" w:rsidP="00707861">
            <w:pPr>
              <w:adjustRightInd w:val="0"/>
              <w:snapToGrid w:val="0"/>
              <w:spacing w:beforeLines="0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601E21">
              <w:rPr>
                <w:rFonts w:ascii="仿宋_GB2312" w:eastAsia="仿宋_GB2312" w:hint="eastAsia"/>
                <w:sz w:val="21"/>
                <w:szCs w:val="21"/>
              </w:rPr>
              <w:t>3414</w:t>
            </w:r>
          </w:p>
        </w:tc>
        <w:tc>
          <w:tcPr>
            <w:tcW w:w="1884" w:type="dxa"/>
            <w:shd w:val="clear" w:color="auto" w:fill="FFFFFF"/>
            <w:vAlign w:val="center"/>
          </w:tcPr>
          <w:p w:rsidR="00EC3B8A" w:rsidRPr="00601E21" w:rsidRDefault="00EC3B8A" w:rsidP="00707861">
            <w:pPr>
              <w:adjustRightInd w:val="0"/>
              <w:snapToGrid w:val="0"/>
              <w:spacing w:beforeLines="0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601E21">
              <w:rPr>
                <w:rFonts w:ascii="仿宋_GB2312" w:eastAsia="仿宋_GB2312" w:hint="eastAsia"/>
                <w:sz w:val="21"/>
                <w:szCs w:val="21"/>
              </w:rPr>
              <w:t>3.44亿</w:t>
            </w:r>
          </w:p>
        </w:tc>
      </w:tr>
    </w:tbl>
    <w:p w:rsidR="00601E21" w:rsidRPr="00936E82" w:rsidRDefault="00FC0996" w:rsidP="00936E82">
      <w:pPr>
        <w:pStyle w:val="a9"/>
        <w:spacing w:line="440" w:lineRule="exact"/>
        <w:ind w:firstLine="640"/>
        <w:jc w:val="both"/>
        <w:rPr>
          <w:rFonts w:eastAsia="楷体_GB2312"/>
          <w:sz w:val="32"/>
          <w:szCs w:val="32"/>
        </w:rPr>
      </w:pPr>
      <w:r w:rsidRPr="00936E82">
        <w:rPr>
          <w:rFonts w:eastAsia="楷体_GB2312" w:hint="eastAsia"/>
          <w:sz w:val="32"/>
          <w:szCs w:val="32"/>
        </w:rPr>
        <w:t>2</w:t>
      </w:r>
      <w:r w:rsidRPr="00936E82">
        <w:rPr>
          <w:rFonts w:eastAsia="楷体_GB2312" w:hint="eastAsia"/>
          <w:sz w:val="32"/>
          <w:szCs w:val="32"/>
        </w:rPr>
        <w:t>、</w:t>
      </w:r>
      <w:r w:rsidR="00601E21" w:rsidRPr="00936E82">
        <w:rPr>
          <w:rFonts w:eastAsia="楷体_GB2312"/>
          <w:sz w:val="32"/>
          <w:szCs w:val="32"/>
        </w:rPr>
        <w:t>生产工艺</w:t>
      </w:r>
      <w:r w:rsidRPr="00936E82">
        <w:rPr>
          <w:rFonts w:eastAsia="楷体_GB2312" w:hint="eastAsia"/>
          <w:sz w:val="32"/>
          <w:szCs w:val="32"/>
        </w:rPr>
        <w:t>及排污状况</w:t>
      </w:r>
    </w:p>
    <w:p w:rsidR="0018386A" w:rsidRDefault="0018386A" w:rsidP="00707861">
      <w:pPr>
        <w:pStyle w:val="a9"/>
        <w:spacing w:line="440" w:lineRule="exact"/>
        <w:ind w:firstLine="640"/>
        <w:jc w:val="both"/>
        <w:rPr>
          <w:color w:val="000000"/>
          <w:sz w:val="32"/>
          <w:szCs w:val="32"/>
        </w:rPr>
      </w:pPr>
      <w:r w:rsidRPr="0018386A">
        <w:rPr>
          <w:rFonts w:hint="eastAsia"/>
          <w:color w:val="000000"/>
          <w:sz w:val="32"/>
          <w:szCs w:val="32"/>
        </w:rPr>
        <w:t>北京华联印刷有限公司的生产工艺包括印刷（轮转印刷、平张印刷）、折页、装订、包装等工艺环节，主要</w:t>
      </w:r>
      <w:proofErr w:type="gramStart"/>
      <w:r w:rsidRPr="0018386A">
        <w:rPr>
          <w:rFonts w:hint="eastAsia"/>
          <w:color w:val="000000"/>
          <w:sz w:val="32"/>
          <w:szCs w:val="32"/>
        </w:rPr>
        <w:t>的产污环节</w:t>
      </w:r>
      <w:proofErr w:type="gramEnd"/>
      <w:r w:rsidRPr="0018386A">
        <w:rPr>
          <w:rFonts w:hint="eastAsia"/>
          <w:color w:val="000000"/>
          <w:sz w:val="32"/>
          <w:szCs w:val="32"/>
        </w:rPr>
        <w:t>为印刷，其中，印刷工艺环节产生的污染物主要为大气污染物（颗粒物、二氧化硫、氮氧化物、苯、非甲烷总烃、甲苯、二甲苯）。北京华联印刷有限公司的主要生产工艺流程</w:t>
      </w:r>
      <w:proofErr w:type="gramStart"/>
      <w:r w:rsidRPr="0018386A">
        <w:rPr>
          <w:rFonts w:hint="eastAsia"/>
          <w:color w:val="000000"/>
          <w:sz w:val="32"/>
          <w:szCs w:val="32"/>
        </w:rPr>
        <w:t>及产污环节</w:t>
      </w:r>
      <w:proofErr w:type="gramEnd"/>
      <w:r w:rsidRPr="0018386A">
        <w:rPr>
          <w:rFonts w:hint="eastAsia"/>
          <w:color w:val="000000"/>
          <w:sz w:val="32"/>
          <w:szCs w:val="32"/>
        </w:rPr>
        <w:t>图见下图。水污染物（化学需氧量、生化需氧量、氨氮、悬浮物、</w:t>
      </w:r>
      <w:r w:rsidRPr="0018386A">
        <w:rPr>
          <w:rFonts w:hint="eastAsia"/>
          <w:color w:val="000000"/>
          <w:sz w:val="32"/>
          <w:szCs w:val="32"/>
        </w:rPr>
        <w:t>PH</w:t>
      </w:r>
      <w:r w:rsidRPr="0018386A">
        <w:rPr>
          <w:rFonts w:hint="eastAsia"/>
          <w:color w:val="000000"/>
          <w:sz w:val="32"/>
          <w:szCs w:val="32"/>
        </w:rPr>
        <w:t>）主要为生活污水。</w:t>
      </w:r>
    </w:p>
    <w:p w:rsidR="00C47D7C" w:rsidRDefault="00C47D7C" w:rsidP="00707861">
      <w:pPr>
        <w:pStyle w:val="a9"/>
        <w:spacing w:line="440" w:lineRule="exact"/>
        <w:ind w:firstLine="640"/>
        <w:jc w:val="both"/>
        <w:rPr>
          <w:color w:val="000000"/>
          <w:sz w:val="32"/>
          <w:szCs w:val="32"/>
        </w:rPr>
      </w:pPr>
    </w:p>
    <w:p w:rsidR="00C47D7C" w:rsidRDefault="00C47D7C" w:rsidP="00707861">
      <w:pPr>
        <w:pStyle w:val="a9"/>
        <w:spacing w:line="440" w:lineRule="exact"/>
        <w:ind w:firstLine="640"/>
        <w:jc w:val="both"/>
        <w:rPr>
          <w:color w:val="000000"/>
          <w:sz w:val="32"/>
          <w:szCs w:val="32"/>
        </w:rPr>
      </w:pPr>
    </w:p>
    <w:p w:rsidR="00C47D7C" w:rsidRPr="0018386A" w:rsidRDefault="00C47D7C" w:rsidP="00707861">
      <w:pPr>
        <w:pStyle w:val="a9"/>
        <w:spacing w:line="440" w:lineRule="exact"/>
        <w:ind w:firstLine="640"/>
        <w:jc w:val="both"/>
        <w:rPr>
          <w:color w:val="000000"/>
          <w:sz w:val="32"/>
          <w:szCs w:val="32"/>
        </w:rPr>
      </w:pPr>
    </w:p>
    <w:p w:rsidR="0018386A" w:rsidRPr="00534251" w:rsidRDefault="00C47D7C" w:rsidP="00C47D7C">
      <w:pPr>
        <w:pStyle w:val="a8"/>
        <w:spacing w:line="240" w:lineRule="auto"/>
        <w:ind w:firstLine="480"/>
        <w:rPr>
          <w:rFonts w:ascii="仿宋_GB2312" w:eastAsia="仿宋_GB2312"/>
        </w:rPr>
      </w:pPr>
      <w:r>
        <w:rPr>
          <w:rFonts w:ascii="仿宋_GB2312" w:eastAsia="仿宋_GB2312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D48AA3" wp14:editId="2DD74983">
                <wp:simplePos x="0" y="0"/>
                <wp:positionH relativeFrom="column">
                  <wp:posOffset>1704975</wp:posOffset>
                </wp:positionH>
                <wp:positionV relativeFrom="paragraph">
                  <wp:posOffset>280670</wp:posOffset>
                </wp:positionV>
                <wp:extent cx="0" cy="200025"/>
                <wp:effectExtent l="76200" t="0" r="76200" b="47625"/>
                <wp:wrapNone/>
                <wp:docPr id="17" name="直接箭头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7" o:spid="_x0000_s1026" type="#_x0000_t32" style="position:absolute;left:0;text-align:left;margin-left:134.25pt;margin-top:22.1pt;width:0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">
                <v:stroke endarrow="block"/>
              </v:shape>
            </w:pict>
          </mc:Fallback>
        </mc:AlternateContent>
      </w:r>
      <w:r>
        <w:rPr>
          <w:rFonts w:ascii="仿宋_GB2312" w:eastAsia="仿宋_GB2312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6D635" wp14:editId="54B45983">
                <wp:simplePos x="0" y="0"/>
                <wp:positionH relativeFrom="column">
                  <wp:posOffset>3404235</wp:posOffset>
                </wp:positionH>
                <wp:positionV relativeFrom="paragraph">
                  <wp:posOffset>149860</wp:posOffset>
                </wp:positionV>
                <wp:extent cx="171450" cy="0"/>
                <wp:effectExtent l="0" t="76200" r="19050" b="95250"/>
                <wp:wrapNone/>
                <wp:docPr id="16" name="直接箭头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6" o:spid="_x0000_s1026" type="#_x0000_t32" style="position:absolute;left:0;text-align:left;margin-left:268.05pt;margin-top:11.8pt;width:1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">
                <v:stroke endarrow="block"/>
              </v:shape>
            </w:pict>
          </mc:Fallback>
        </mc:AlternateContent>
      </w:r>
      <w:r>
        <w:rPr>
          <w:rFonts w:ascii="仿宋_GB2312" w:eastAsia="仿宋_GB2312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AE184" wp14:editId="590A4025">
                <wp:simplePos x="0" y="0"/>
                <wp:positionH relativeFrom="column">
                  <wp:posOffset>2691765</wp:posOffset>
                </wp:positionH>
                <wp:positionV relativeFrom="paragraph">
                  <wp:posOffset>159385</wp:posOffset>
                </wp:positionV>
                <wp:extent cx="171450" cy="0"/>
                <wp:effectExtent l="0" t="76200" r="19050" b="95250"/>
                <wp:wrapNone/>
                <wp:docPr id="15" name="直接箭头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5" o:spid="_x0000_s1026" type="#_x0000_t32" style="position:absolute;left:0;text-align:left;margin-left:211.95pt;margin-top:12.55pt;width:1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">
                <v:stroke endarrow="block"/>
              </v:shape>
            </w:pict>
          </mc:Fallback>
        </mc:AlternateContent>
      </w: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BB84F" wp14:editId="68EAABFA">
                <wp:simplePos x="0" y="0"/>
                <wp:positionH relativeFrom="column">
                  <wp:posOffset>1986915</wp:posOffset>
                </wp:positionH>
                <wp:positionV relativeFrom="paragraph">
                  <wp:posOffset>168910</wp:posOffset>
                </wp:positionV>
                <wp:extent cx="171450" cy="0"/>
                <wp:effectExtent l="0" t="76200" r="19050" b="95250"/>
                <wp:wrapNone/>
                <wp:docPr id="14" name="直接箭头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4" o:spid="_x0000_s1026" type="#_x0000_t32" style="position:absolute;left:0;text-align:left;margin-left:156.45pt;margin-top:13.3pt;width:1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">
                <v:stroke endarrow="block"/>
              </v:shape>
            </w:pict>
          </mc:Fallback>
        </mc:AlternateContent>
      </w:r>
      <w:r w:rsidR="0018386A">
        <w:rPr>
          <w:rFonts w:ascii="仿宋_GB2312" w:eastAsia="仿宋_GB2312" w:hint="eastAsia"/>
          <w:noProof/>
        </w:rPr>
        <mc:AlternateContent>
          <mc:Choice Requires="wps">
            <w:drawing>
              <wp:inline distT="0" distB="0" distL="0" distR="0" wp14:anchorId="02A6D0C5" wp14:editId="54A3D195">
                <wp:extent cx="447675" cy="288290"/>
                <wp:effectExtent l="0" t="0" r="20955" b="16510"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86A" w:rsidRDefault="0018386A" w:rsidP="00D702B7">
                            <w:pPr>
                              <w:adjustRightInd w:val="0"/>
                              <w:snapToGrid w:val="0"/>
                              <w:spacing w:before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印刷</w:t>
                            </w:r>
                          </w:p>
                        </w:txbxContent>
                      </wps:txbx>
                      <wps:bodyPr rot="0" vert="horz" wrap="none" lIns="108000" tIns="0" rIns="10800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3" o:spid="_x0000_s1026" style="width:35.25pt;height:22.7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">
                <v:textbox inset="3mm,0,3mm,0">
                  <w:txbxContent>
                    <w:p w:rsidR="0018386A" w:rsidRDefault="0018386A" w:rsidP="00D702B7">
                      <w:pPr>
                        <w:adjustRightInd w:val="0"/>
                        <w:snapToGrid w:val="0"/>
                        <w:spacing w:beforeLines="0" w:line="240" w:lineRule="auto"/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印刷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18386A" w:rsidRPr="00534251">
        <w:rPr>
          <w:rFonts w:ascii="仿宋_GB2312" w:eastAsia="仿宋_GB2312" w:hint="eastAsia"/>
        </w:rPr>
        <w:t xml:space="preserve">  </w:t>
      </w:r>
      <w:r w:rsidR="0018386A">
        <w:rPr>
          <w:rFonts w:ascii="仿宋_GB2312" w:eastAsia="仿宋_GB2312" w:hint="eastAsia"/>
          <w:noProof/>
        </w:rPr>
        <mc:AlternateContent>
          <mc:Choice Requires="wps">
            <w:drawing>
              <wp:inline distT="0" distB="0" distL="0" distR="0" wp14:anchorId="2BAC2DEE" wp14:editId="076AC40E">
                <wp:extent cx="553085" cy="288290"/>
                <wp:effectExtent l="0" t="0" r="20955" b="16510"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86A" w:rsidRDefault="0018386A" w:rsidP="00D702B7">
                            <w:pPr>
                              <w:adjustRightInd w:val="0"/>
                              <w:snapToGrid w:val="0"/>
                              <w:spacing w:before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折页</w:t>
                            </w:r>
                          </w:p>
                        </w:txbxContent>
                      </wps:txbx>
                      <wps:bodyPr rot="0" vert="horz" wrap="none" lIns="108000" tIns="0" rIns="10800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2" o:spid="_x0000_s1027" style="width:43.55pt;height:22.7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">
                <v:textbox inset="3mm,0,3mm,0">
                  <w:txbxContent>
                    <w:p w:rsidR="0018386A" w:rsidRDefault="0018386A" w:rsidP="00D702B7">
                      <w:pPr>
                        <w:adjustRightInd w:val="0"/>
                        <w:snapToGrid w:val="0"/>
                        <w:spacing w:beforeLines="0" w:line="240" w:lineRule="auto"/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折页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18386A" w:rsidRPr="00534251">
        <w:rPr>
          <w:rFonts w:ascii="仿宋_GB2312" w:eastAsia="仿宋_GB2312" w:hint="eastAsia"/>
        </w:rPr>
        <w:t xml:space="preserve">  </w:t>
      </w:r>
      <w:r w:rsidR="0018386A">
        <w:rPr>
          <w:rFonts w:ascii="仿宋_GB2312" w:eastAsia="仿宋_GB2312" w:hint="eastAsia"/>
          <w:noProof/>
        </w:rPr>
        <mc:AlternateContent>
          <mc:Choice Requires="wps">
            <w:drawing>
              <wp:inline distT="0" distB="0" distL="0" distR="0" wp14:anchorId="25EFF03B" wp14:editId="00DFC22E">
                <wp:extent cx="553085" cy="288290"/>
                <wp:effectExtent l="0" t="0" r="20955" b="16510"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86A" w:rsidRDefault="0018386A" w:rsidP="00D702B7">
                            <w:pPr>
                              <w:adjustRightInd w:val="0"/>
                              <w:snapToGrid w:val="0"/>
                              <w:spacing w:before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装订</w:t>
                            </w:r>
                          </w:p>
                        </w:txbxContent>
                      </wps:txbx>
                      <wps:bodyPr rot="0" vert="horz" wrap="none" lIns="108000" tIns="0" rIns="10800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1" o:spid="_x0000_s1028" style="width:43.55pt;height:22.7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">
                <v:textbox inset="3mm,0,3mm,0">
                  <w:txbxContent>
                    <w:p w:rsidR="0018386A" w:rsidRDefault="0018386A" w:rsidP="00D702B7">
                      <w:pPr>
                        <w:adjustRightInd w:val="0"/>
                        <w:snapToGrid w:val="0"/>
                        <w:spacing w:beforeLines="0" w:line="240" w:lineRule="auto"/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装订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18386A" w:rsidRPr="00534251">
        <w:rPr>
          <w:rFonts w:ascii="仿宋_GB2312" w:eastAsia="仿宋_GB2312" w:hint="eastAsia"/>
        </w:rPr>
        <w:t xml:space="preserve">  </w:t>
      </w:r>
      <w:r w:rsidR="0018386A">
        <w:rPr>
          <w:rFonts w:ascii="仿宋_GB2312" w:eastAsia="仿宋_GB2312" w:hint="eastAsia"/>
          <w:noProof/>
        </w:rPr>
        <mc:AlternateContent>
          <mc:Choice Requires="wps">
            <w:drawing>
              <wp:inline distT="0" distB="0" distL="0" distR="0" wp14:anchorId="232921C6" wp14:editId="7C017235">
                <wp:extent cx="638175" cy="288290"/>
                <wp:effectExtent l="0" t="0" r="20955" b="16510"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86A" w:rsidRDefault="0018386A" w:rsidP="00D702B7">
                            <w:pPr>
                              <w:adjustRightInd w:val="0"/>
                              <w:snapToGrid w:val="0"/>
                              <w:spacing w:before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包装</w:t>
                            </w:r>
                          </w:p>
                        </w:txbxContent>
                      </wps:txbx>
                      <wps:bodyPr rot="0" vert="horz" wrap="none" lIns="108000" tIns="0" rIns="10800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0" o:spid="_x0000_s1029" style="width:50.25pt;height:22.7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">
                <v:textbox inset="3mm,0,3mm,0">
                  <w:txbxContent>
                    <w:p w:rsidR="0018386A" w:rsidRDefault="0018386A" w:rsidP="00D702B7">
                      <w:pPr>
                        <w:adjustRightInd w:val="0"/>
                        <w:snapToGrid w:val="0"/>
                        <w:spacing w:beforeLines="0" w:line="240" w:lineRule="auto"/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包装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C47D7C" w:rsidRDefault="00C47D7C" w:rsidP="00C47D7C">
      <w:pPr>
        <w:spacing w:beforeLines="0" w:line="240" w:lineRule="auto"/>
        <w:ind w:firstLineChars="0" w:firstLine="0"/>
        <w:jc w:val="center"/>
        <w:rPr>
          <w:sz w:val="21"/>
          <w:szCs w:val="21"/>
        </w:rPr>
      </w:pPr>
    </w:p>
    <w:p w:rsidR="0018386A" w:rsidRPr="007A32C9" w:rsidRDefault="00C47D7C" w:rsidP="00C47D7C">
      <w:pPr>
        <w:spacing w:beforeLines="0" w:line="240" w:lineRule="auto"/>
        <w:ind w:firstLineChars="0" w:firstLine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废气</w:t>
      </w:r>
      <w:r w:rsidR="0018386A" w:rsidRPr="007A32C9">
        <w:rPr>
          <w:rFonts w:hint="eastAsia"/>
          <w:sz w:val="21"/>
          <w:szCs w:val="21"/>
        </w:rPr>
        <w:t>（</w:t>
      </w:r>
      <w:r w:rsidR="0018386A" w:rsidRPr="007A32C9">
        <w:rPr>
          <w:sz w:val="21"/>
          <w:szCs w:val="21"/>
        </w:rPr>
        <w:t>颗粒物、二氧化硫、氮氧化物、苯、非甲烷总烃、甲苯</w:t>
      </w:r>
      <w:r w:rsidR="0018386A">
        <w:rPr>
          <w:rFonts w:hint="eastAsia"/>
          <w:sz w:val="21"/>
          <w:szCs w:val="21"/>
        </w:rPr>
        <w:t>、</w:t>
      </w:r>
      <w:r w:rsidR="0018386A" w:rsidRPr="007A32C9">
        <w:rPr>
          <w:sz w:val="21"/>
          <w:szCs w:val="21"/>
        </w:rPr>
        <w:t>二甲苯</w:t>
      </w:r>
      <w:r w:rsidR="0018386A" w:rsidRPr="007A32C9">
        <w:rPr>
          <w:rFonts w:hint="eastAsia"/>
          <w:sz w:val="21"/>
          <w:szCs w:val="21"/>
        </w:rPr>
        <w:t>）</w:t>
      </w:r>
    </w:p>
    <w:p w:rsidR="0018386A" w:rsidRPr="00534251" w:rsidRDefault="0018386A" w:rsidP="00707861">
      <w:pPr>
        <w:pStyle w:val="a8"/>
        <w:spacing w:line="440" w:lineRule="exact"/>
        <w:ind w:firstLine="480"/>
        <w:rPr>
          <w:rFonts w:ascii="仿宋_GB2312" w:eastAsia="仿宋_GB2312"/>
          <w:szCs w:val="24"/>
        </w:rPr>
      </w:pPr>
      <w:r w:rsidRPr="00534251">
        <w:rPr>
          <w:rFonts w:ascii="仿宋_GB2312" w:eastAsia="仿宋_GB2312" w:hint="eastAsia"/>
        </w:rPr>
        <w:t xml:space="preserve">图1 </w:t>
      </w:r>
      <w:r w:rsidRPr="00534251">
        <w:rPr>
          <w:rFonts w:ascii="仿宋_GB2312" w:eastAsia="仿宋_GB2312" w:hint="eastAsia"/>
          <w:szCs w:val="24"/>
        </w:rPr>
        <w:t>生产工艺流程</w:t>
      </w:r>
      <w:proofErr w:type="gramStart"/>
      <w:r w:rsidRPr="00534251">
        <w:rPr>
          <w:rFonts w:ascii="仿宋_GB2312" w:eastAsia="仿宋_GB2312" w:hint="eastAsia"/>
          <w:szCs w:val="24"/>
        </w:rPr>
        <w:t>及产污环节</w:t>
      </w:r>
      <w:proofErr w:type="gramEnd"/>
      <w:r w:rsidRPr="00534251">
        <w:rPr>
          <w:rFonts w:ascii="仿宋_GB2312" w:eastAsia="仿宋_GB2312" w:hint="eastAsia"/>
          <w:szCs w:val="24"/>
        </w:rPr>
        <w:t>图</w:t>
      </w:r>
    </w:p>
    <w:p w:rsidR="0018386A" w:rsidRPr="00534251" w:rsidRDefault="0018386A" w:rsidP="00707861">
      <w:pPr>
        <w:pStyle w:val="a8"/>
        <w:spacing w:line="440" w:lineRule="exact"/>
        <w:ind w:firstLine="480"/>
        <w:jc w:val="left"/>
        <w:rPr>
          <w:rFonts w:ascii="仿宋_GB2312" w:eastAsia="仿宋_GB2312"/>
          <w:color w:val="000000"/>
          <w:szCs w:val="24"/>
        </w:rPr>
      </w:pPr>
      <w:r w:rsidRPr="00534251">
        <w:rPr>
          <w:rFonts w:ascii="仿宋_GB2312" w:eastAsia="仿宋_GB2312" w:hint="eastAsia"/>
          <w:color w:val="000000"/>
          <w:szCs w:val="24"/>
        </w:rPr>
        <w:t>表</w:t>
      </w:r>
      <w:r>
        <w:rPr>
          <w:rFonts w:ascii="仿宋_GB2312" w:eastAsia="仿宋_GB2312" w:hint="eastAsia"/>
          <w:color w:val="000000"/>
          <w:szCs w:val="24"/>
        </w:rPr>
        <w:t>2</w:t>
      </w:r>
      <w:r w:rsidRPr="00534251">
        <w:rPr>
          <w:rFonts w:ascii="仿宋_GB2312" w:eastAsia="仿宋_GB2312" w:hint="eastAsia"/>
          <w:color w:val="000000"/>
          <w:szCs w:val="24"/>
        </w:rPr>
        <w:t xml:space="preserve"> </w:t>
      </w:r>
      <w:proofErr w:type="gramStart"/>
      <w:r w:rsidRPr="00534251">
        <w:rPr>
          <w:rFonts w:ascii="仿宋_GB2312" w:eastAsia="仿宋_GB2312" w:hint="eastAsia"/>
          <w:color w:val="000000"/>
          <w:szCs w:val="24"/>
        </w:rPr>
        <w:t>产污环节</w:t>
      </w:r>
      <w:proofErr w:type="gramEnd"/>
      <w:r w:rsidRPr="00534251">
        <w:rPr>
          <w:rFonts w:ascii="仿宋_GB2312" w:eastAsia="仿宋_GB2312" w:hint="eastAsia"/>
          <w:color w:val="000000"/>
          <w:szCs w:val="24"/>
        </w:rPr>
        <w:t>及污染物信息表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68"/>
        <w:gridCol w:w="1275"/>
        <w:gridCol w:w="1985"/>
        <w:gridCol w:w="3594"/>
      </w:tblGrid>
      <w:tr w:rsidR="0018386A" w:rsidRPr="00534251" w:rsidTr="00D702B7">
        <w:trPr>
          <w:cantSplit/>
          <w:trHeight w:val="396"/>
          <w:jc w:val="center"/>
        </w:trPr>
        <w:tc>
          <w:tcPr>
            <w:tcW w:w="1668" w:type="dxa"/>
            <w:vAlign w:val="center"/>
          </w:tcPr>
          <w:p w:rsidR="0018386A" w:rsidRPr="00534251" w:rsidRDefault="0018386A" w:rsidP="00707861">
            <w:pPr>
              <w:pStyle w:val="a7"/>
              <w:spacing w:line="440" w:lineRule="exact"/>
              <w:rPr>
                <w:rFonts w:ascii="仿宋_GB2312"/>
                <w:sz w:val="21"/>
                <w:szCs w:val="21"/>
              </w:rPr>
            </w:pPr>
            <w:r w:rsidRPr="00534251">
              <w:rPr>
                <w:rFonts w:ascii="仿宋_GB2312" w:hint="eastAsia"/>
                <w:sz w:val="21"/>
                <w:szCs w:val="21"/>
              </w:rPr>
              <w:t>污染物类别</w:t>
            </w:r>
          </w:p>
        </w:tc>
        <w:tc>
          <w:tcPr>
            <w:tcW w:w="1275" w:type="dxa"/>
            <w:vAlign w:val="center"/>
          </w:tcPr>
          <w:p w:rsidR="0018386A" w:rsidRPr="00534251" w:rsidRDefault="0018386A" w:rsidP="00707861">
            <w:pPr>
              <w:pStyle w:val="a7"/>
              <w:spacing w:line="440" w:lineRule="exact"/>
              <w:rPr>
                <w:rFonts w:ascii="仿宋_GB2312"/>
                <w:sz w:val="21"/>
                <w:szCs w:val="21"/>
              </w:rPr>
            </w:pPr>
            <w:r w:rsidRPr="00534251">
              <w:rPr>
                <w:rFonts w:ascii="仿宋_GB2312" w:hint="eastAsia"/>
                <w:sz w:val="21"/>
                <w:szCs w:val="21"/>
              </w:rPr>
              <w:t>编号</w:t>
            </w:r>
          </w:p>
        </w:tc>
        <w:tc>
          <w:tcPr>
            <w:tcW w:w="1985" w:type="dxa"/>
            <w:vAlign w:val="center"/>
          </w:tcPr>
          <w:p w:rsidR="0018386A" w:rsidRPr="00534251" w:rsidRDefault="0018386A" w:rsidP="00707861">
            <w:pPr>
              <w:pStyle w:val="a7"/>
              <w:spacing w:line="440" w:lineRule="exact"/>
              <w:rPr>
                <w:rFonts w:ascii="仿宋_GB2312"/>
                <w:sz w:val="21"/>
                <w:szCs w:val="21"/>
              </w:rPr>
            </w:pPr>
            <w:proofErr w:type="gramStart"/>
            <w:r w:rsidRPr="00534251">
              <w:rPr>
                <w:rFonts w:ascii="仿宋_GB2312" w:hint="eastAsia"/>
                <w:sz w:val="21"/>
                <w:szCs w:val="21"/>
              </w:rPr>
              <w:t>产污环节</w:t>
            </w:r>
            <w:proofErr w:type="gramEnd"/>
          </w:p>
        </w:tc>
        <w:tc>
          <w:tcPr>
            <w:tcW w:w="3594" w:type="dxa"/>
            <w:vAlign w:val="center"/>
          </w:tcPr>
          <w:p w:rsidR="0018386A" w:rsidRPr="00534251" w:rsidRDefault="0018386A" w:rsidP="00707861">
            <w:pPr>
              <w:pStyle w:val="a7"/>
              <w:spacing w:line="440" w:lineRule="exact"/>
              <w:rPr>
                <w:rFonts w:ascii="仿宋_GB2312"/>
                <w:sz w:val="21"/>
                <w:szCs w:val="21"/>
              </w:rPr>
            </w:pPr>
            <w:proofErr w:type="gramStart"/>
            <w:r w:rsidRPr="00534251">
              <w:rPr>
                <w:rFonts w:ascii="仿宋_GB2312" w:hint="eastAsia"/>
                <w:sz w:val="21"/>
                <w:szCs w:val="21"/>
              </w:rPr>
              <w:t>主要产污种类</w:t>
            </w:r>
            <w:proofErr w:type="gramEnd"/>
          </w:p>
        </w:tc>
      </w:tr>
      <w:tr w:rsidR="0018386A" w:rsidRPr="00534251" w:rsidTr="00D702B7">
        <w:trPr>
          <w:cantSplit/>
          <w:trHeight w:val="454"/>
          <w:jc w:val="center"/>
        </w:trPr>
        <w:tc>
          <w:tcPr>
            <w:tcW w:w="1668" w:type="dxa"/>
            <w:vMerge w:val="restart"/>
            <w:vAlign w:val="center"/>
          </w:tcPr>
          <w:p w:rsidR="0018386A" w:rsidRPr="00534251" w:rsidRDefault="0018386A" w:rsidP="00707861">
            <w:pPr>
              <w:pStyle w:val="a7"/>
              <w:spacing w:line="440" w:lineRule="exact"/>
              <w:rPr>
                <w:rFonts w:ascii="仿宋_GB2312"/>
                <w:sz w:val="21"/>
                <w:szCs w:val="21"/>
              </w:rPr>
            </w:pPr>
            <w:r w:rsidRPr="00534251">
              <w:rPr>
                <w:rFonts w:ascii="仿宋_GB2312" w:hint="eastAsia"/>
                <w:sz w:val="21"/>
                <w:szCs w:val="21"/>
              </w:rPr>
              <w:t>废气</w:t>
            </w:r>
          </w:p>
        </w:tc>
        <w:tc>
          <w:tcPr>
            <w:tcW w:w="1275" w:type="dxa"/>
            <w:vAlign w:val="center"/>
          </w:tcPr>
          <w:p w:rsidR="0018386A" w:rsidRPr="00534251" w:rsidRDefault="0018386A" w:rsidP="00707861">
            <w:pPr>
              <w:pStyle w:val="a7"/>
              <w:spacing w:line="440" w:lineRule="exact"/>
              <w:rPr>
                <w:rFonts w:ascii="仿宋_GB2312"/>
                <w:sz w:val="21"/>
                <w:szCs w:val="21"/>
              </w:rPr>
            </w:pPr>
            <w:r w:rsidRPr="00534251">
              <w:rPr>
                <w:rFonts w:ascii="仿宋_GB2312" w:hint="eastAsia"/>
                <w:sz w:val="21"/>
                <w:szCs w:val="21"/>
              </w:rPr>
              <w:t>G1</w:t>
            </w:r>
          </w:p>
        </w:tc>
        <w:tc>
          <w:tcPr>
            <w:tcW w:w="1985" w:type="dxa"/>
            <w:vAlign w:val="center"/>
          </w:tcPr>
          <w:p w:rsidR="0018386A" w:rsidRPr="00534251" w:rsidRDefault="0018386A" w:rsidP="00707861">
            <w:pPr>
              <w:pStyle w:val="a7"/>
              <w:spacing w:line="440" w:lineRule="exact"/>
              <w:rPr>
                <w:rFonts w:ascii="仿宋_GB2312"/>
                <w:sz w:val="21"/>
                <w:szCs w:val="21"/>
              </w:rPr>
            </w:pPr>
            <w:r w:rsidRPr="00534251">
              <w:rPr>
                <w:rFonts w:ascii="仿宋_GB2312" w:hint="eastAsia"/>
                <w:sz w:val="21"/>
                <w:szCs w:val="21"/>
              </w:rPr>
              <w:t>印刷（轮转印刷）</w:t>
            </w:r>
          </w:p>
        </w:tc>
        <w:tc>
          <w:tcPr>
            <w:tcW w:w="3594" w:type="dxa"/>
            <w:vAlign w:val="center"/>
          </w:tcPr>
          <w:p w:rsidR="0018386A" w:rsidRPr="00534251" w:rsidRDefault="0018386A" w:rsidP="00707861">
            <w:pPr>
              <w:pStyle w:val="a7"/>
              <w:spacing w:line="440" w:lineRule="exact"/>
              <w:jc w:val="left"/>
              <w:rPr>
                <w:rFonts w:ascii="仿宋_GB2312"/>
                <w:sz w:val="21"/>
                <w:szCs w:val="21"/>
              </w:rPr>
            </w:pPr>
            <w:r w:rsidRPr="00534251">
              <w:rPr>
                <w:rFonts w:ascii="仿宋_GB2312" w:hint="eastAsia"/>
                <w:sz w:val="21"/>
                <w:szCs w:val="21"/>
              </w:rPr>
              <w:t>颗粒物、二氧化硫、氮氧化物、苯、非甲烷总烃、甲苯</w:t>
            </w:r>
            <w:r>
              <w:rPr>
                <w:rFonts w:ascii="仿宋_GB2312" w:hint="eastAsia"/>
                <w:sz w:val="21"/>
                <w:szCs w:val="21"/>
              </w:rPr>
              <w:t>、</w:t>
            </w:r>
            <w:r w:rsidRPr="00534251">
              <w:rPr>
                <w:rFonts w:ascii="仿宋_GB2312" w:hint="eastAsia"/>
                <w:sz w:val="21"/>
                <w:szCs w:val="21"/>
              </w:rPr>
              <w:t>二甲苯</w:t>
            </w:r>
          </w:p>
        </w:tc>
      </w:tr>
      <w:tr w:rsidR="0018386A" w:rsidRPr="00534251" w:rsidTr="00D702B7">
        <w:trPr>
          <w:cantSplit/>
          <w:trHeight w:val="454"/>
          <w:jc w:val="center"/>
        </w:trPr>
        <w:tc>
          <w:tcPr>
            <w:tcW w:w="1668" w:type="dxa"/>
            <w:vMerge/>
            <w:vAlign w:val="center"/>
          </w:tcPr>
          <w:p w:rsidR="0018386A" w:rsidRPr="00534251" w:rsidRDefault="0018386A" w:rsidP="00707861">
            <w:pPr>
              <w:pStyle w:val="a7"/>
              <w:spacing w:line="44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8386A" w:rsidRPr="00534251" w:rsidRDefault="0018386A" w:rsidP="00707861">
            <w:pPr>
              <w:pStyle w:val="a7"/>
              <w:spacing w:line="440" w:lineRule="exact"/>
              <w:rPr>
                <w:rFonts w:ascii="仿宋_GB2312"/>
                <w:sz w:val="21"/>
                <w:szCs w:val="21"/>
              </w:rPr>
            </w:pPr>
            <w:r w:rsidRPr="00534251">
              <w:rPr>
                <w:rFonts w:ascii="仿宋_GB2312" w:hint="eastAsia"/>
                <w:sz w:val="21"/>
                <w:szCs w:val="21"/>
              </w:rPr>
              <w:t>G2</w:t>
            </w:r>
          </w:p>
        </w:tc>
        <w:tc>
          <w:tcPr>
            <w:tcW w:w="1985" w:type="dxa"/>
            <w:vAlign w:val="center"/>
          </w:tcPr>
          <w:p w:rsidR="0018386A" w:rsidRPr="00534251" w:rsidRDefault="0018386A" w:rsidP="00707861">
            <w:pPr>
              <w:pStyle w:val="a7"/>
              <w:spacing w:line="440" w:lineRule="exact"/>
              <w:rPr>
                <w:rFonts w:ascii="仿宋_GB2312"/>
                <w:sz w:val="21"/>
                <w:szCs w:val="21"/>
              </w:rPr>
            </w:pPr>
            <w:r w:rsidRPr="00534251">
              <w:rPr>
                <w:rFonts w:ascii="仿宋_GB2312" w:hint="eastAsia"/>
                <w:sz w:val="21"/>
                <w:szCs w:val="21"/>
              </w:rPr>
              <w:t>印刷（平张印刷）</w:t>
            </w:r>
          </w:p>
        </w:tc>
        <w:tc>
          <w:tcPr>
            <w:tcW w:w="3594" w:type="dxa"/>
            <w:vAlign w:val="center"/>
          </w:tcPr>
          <w:p w:rsidR="0018386A" w:rsidRPr="00534251" w:rsidRDefault="0018386A" w:rsidP="00707861">
            <w:pPr>
              <w:pStyle w:val="a7"/>
              <w:spacing w:line="440" w:lineRule="exact"/>
              <w:jc w:val="left"/>
              <w:rPr>
                <w:rFonts w:ascii="仿宋_GB2312"/>
                <w:sz w:val="21"/>
                <w:szCs w:val="21"/>
              </w:rPr>
            </w:pPr>
            <w:r w:rsidRPr="00534251">
              <w:rPr>
                <w:rFonts w:ascii="仿宋_GB2312" w:hint="eastAsia"/>
                <w:sz w:val="21"/>
                <w:szCs w:val="21"/>
              </w:rPr>
              <w:t>苯、非甲烷总烃、甲苯</w:t>
            </w:r>
            <w:r>
              <w:rPr>
                <w:rFonts w:ascii="仿宋_GB2312" w:hint="eastAsia"/>
                <w:sz w:val="21"/>
                <w:szCs w:val="21"/>
              </w:rPr>
              <w:t>、</w:t>
            </w:r>
            <w:r w:rsidRPr="00534251">
              <w:rPr>
                <w:rFonts w:ascii="仿宋_GB2312" w:hint="eastAsia"/>
                <w:sz w:val="21"/>
                <w:szCs w:val="21"/>
              </w:rPr>
              <w:t>二甲苯</w:t>
            </w:r>
          </w:p>
        </w:tc>
      </w:tr>
      <w:tr w:rsidR="0018386A" w:rsidRPr="00534251" w:rsidTr="00D702B7">
        <w:trPr>
          <w:cantSplit/>
          <w:trHeight w:val="412"/>
          <w:jc w:val="center"/>
        </w:trPr>
        <w:tc>
          <w:tcPr>
            <w:tcW w:w="1668" w:type="dxa"/>
            <w:vAlign w:val="center"/>
          </w:tcPr>
          <w:p w:rsidR="0018386A" w:rsidRPr="00534251" w:rsidRDefault="0018386A" w:rsidP="00707861">
            <w:pPr>
              <w:pStyle w:val="a7"/>
              <w:spacing w:line="440" w:lineRule="exact"/>
              <w:rPr>
                <w:rFonts w:ascii="仿宋_GB2312"/>
                <w:sz w:val="21"/>
                <w:szCs w:val="21"/>
              </w:rPr>
            </w:pPr>
            <w:r w:rsidRPr="00534251">
              <w:rPr>
                <w:rFonts w:ascii="仿宋_GB2312" w:hint="eastAsia"/>
                <w:sz w:val="21"/>
                <w:szCs w:val="21"/>
              </w:rPr>
              <w:t>污水</w:t>
            </w:r>
          </w:p>
        </w:tc>
        <w:tc>
          <w:tcPr>
            <w:tcW w:w="1275" w:type="dxa"/>
            <w:vAlign w:val="center"/>
          </w:tcPr>
          <w:p w:rsidR="0018386A" w:rsidRPr="00534251" w:rsidRDefault="0018386A" w:rsidP="00707861">
            <w:pPr>
              <w:pStyle w:val="a7"/>
              <w:spacing w:line="440" w:lineRule="exact"/>
              <w:rPr>
                <w:rFonts w:ascii="仿宋_GB2312"/>
                <w:sz w:val="21"/>
                <w:szCs w:val="21"/>
              </w:rPr>
            </w:pPr>
            <w:r w:rsidRPr="00534251">
              <w:rPr>
                <w:rFonts w:ascii="仿宋_GB2312" w:hint="eastAsia"/>
                <w:sz w:val="21"/>
                <w:szCs w:val="21"/>
              </w:rPr>
              <w:t>W1</w:t>
            </w:r>
          </w:p>
        </w:tc>
        <w:tc>
          <w:tcPr>
            <w:tcW w:w="1985" w:type="dxa"/>
            <w:vAlign w:val="center"/>
          </w:tcPr>
          <w:p w:rsidR="0018386A" w:rsidRPr="00534251" w:rsidRDefault="0018386A" w:rsidP="00707861">
            <w:pPr>
              <w:pStyle w:val="a7"/>
              <w:spacing w:line="4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生活</w:t>
            </w:r>
          </w:p>
        </w:tc>
        <w:tc>
          <w:tcPr>
            <w:tcW w:w="3594" w:type="dxa"/>
            <w:vAlign w:val="center"/>
          </w:tcPr>
          <w:p w:rsidR="0018386A" w:rsidRPr="00D702B7" w:rsidRDefault="0018386A" w:rsidP="00707861">
            <w:pPr>
              <w:widowControl/>
              <w:adjustRightInd w:val="0"/>
              <w:snapToGrid w:val="0"/>
              <w:spacing w:beforeLines="0"/>
              <w:ind w:firstLineChars="0" w:firstLine="0"/>
              <w:jc w:val="left"/>
              <w:rPr>
                <w:rFonts w:ascii="仿宋_GB2312" w:eastAsia="仿宋_GB2312"/>
                <w:sz w:val="21"/>
                <w:szCs w:val="21"/>
              </w:rPr>
            </w:pPr>
            <w:r w:rsidRPr="00D702B7">
              <w:rPr>
                <w:rFonts w:ascii="仿宋_GB2312" w:eastAsia="仿宋_GB2312" w:hint="eastAsia"/>
                <w:sz w:val="21"/>
                <w:szCs w:val="21"/>
              </w:rPr>
              <w:t>化学需氧量、生化需氧量、氨氮、悬浮物、PH</w:t>
            </w:r>
          </w:p>
        </w:tc>
      </w:tr>
    </w:tbl>
    <w:p w:rsidR="00830067" w:rsidRPr="00936E82" w:rsidRDefault="00830067" w:rsidP="00936E82">
      <w:pPr>
        <w:spacing w:beforeLines="0"/>
        <w:ind w:firstLine="640"/>
        <w:rPr>
          <w:rFonts w:eastAsia="楷体_GB2312"/>
          <w:sz w:val="32"/>
          <w:szCs w:val="32"/>
        </w:rPr>
      </w:pPr>
      <w:r w:rsidRPr="00936E82">
        <w:rPr>
          <w:rFonts w:eastAsia="楷体_GB2312" w:hint="eastAsia"/>
          <w:sz w:val="32"/>
          <w:szCs w:val="32"/>
        </w:rPr>
        <w:t>3.</w:t>
      </w:r>
      <w:r w:rsidRPr="00936E82">
        <w:rPr>
          <w:rFonts w:eastAsia="楷体_GB2312" w:hint="eastAsia"/>
          <w:sz w:val="32"/>
          <w:szCs w:val="32"/>
        </w:rPr>
        <w:t>有机气体类废气治理设施信息</w:t>
      </w:r>
    </w:p>
    <w:p w:rsidR="00830067" w:rsidRPr="008E672E" w:rsidRDefault="00830067" w:rsidP="00707861">
      <w:pPr>
        <w:spacing w:beforeLines="0"/>
        <w:ind w:firstLine="640"/>
        <w:rPr>
          <w:rFonts w:eastAsia="仿宋_GB2312"/>
          <w:color w:val="000000"/>
          <w:sz w:val="32"/>
          <w:szCs w:val="32"/>
        </w:rPr>
      </w:pPr>
      <w:r w:rsidRPr="008E672E">
        <w:rPr>
          <w:rFonts w:eastAsia="仿宋_GB2312" w:hint="eastAsia"/>
          <w:color w:val="000000"/>
          <w:sz w:val="32"/>
          <w:szCs w:val="32"/>
        </w:rPr>
        <w:t>公司的废气治理设施为活性炭吸附催化净化装置，共有</w:t>
      </w:r>
      <w:r w:rsidRPr="008E672E">
        <w:rPr>
          <w:rFonts w:eastAsia="仿宋_GB2312" w:hint="eastAsia"/>
          <w:color w:val="000000"/>
          <w:sz w:val="32"/>
          <w:szCs w:val="32"/>
        </w:rPr>
        <w:t>1</w:t>
      </w:r>
      <w:r w:rsidRPr="008E672E">
        <w:rPr>
          <w:rFonts w:eastAsia="仿宋_GB2312" w:hint="eastAsia"/>
          <w:color w:val="000000"/>
          <w:sz w:val="32"/>
          <w:szCs w:val="32"/>
        </w:rPr>
        <w:t>套，设计处理能力均为</w:t>
      </w:r>
      <w:r w:rsidRPr="008E672E">
        <w:rPr>
          <w:rFonts w:eastAsia="仿宋_GB2312" w:hint="eastAsia"/>
          <w:color w:val="000000"/>
          <w:sz w:val="32"/>
          <w:szCs w:val="32"/>
        </w:rPr>
        <w:t>10000m</w:t>
      </w:r>
      <w:r w:rsidRPr="00757DDF">
        <w:rPr>
          <w:rFonts w:eastAsia="仿宋_GB2312" w:hint="eastAsia"/>
          <w:color w:val="000000"/>
          <w:sz w:val="32"/>
          <w:szCs w:val="32"/>
          <w:vertAlign w:val="superscript"/>
        </w:rPr>
        <w:t>3</w:t>
      </w:r>
      <w:r w:rsidRPr="008E672E">
        <w:rPr>
          <w:rFonts w:eastAsia="仿宋_GB2312" w:hint="eastAsia"/>
          <w:color w:val="000000"/>
          <w:sz w:val="32"/>
          <w:szCs w:val="32"/>
        </w:rPr>
        <w:t>/h</w:t>
      </w:r>
      <w:r w:rsidRPr="008E672E">
        <w:rPr>
          <w:rFonts w:eastAsia="仿宋_GB2312" w:hint="eastAsia"/>
          <w:color w:val="000000"/>
          <w:sz w:val="32"/>
          <w:szCs w:val="32"/>
        </w:rPr>
        <w:t>，主要用于印刷工艺环节中产生的废气。有机气体吸附</w:t>
      </w:r>
      <w:r w:rsidRPr="008E672E">
        <w:rPr>
          <w:rFonts w:eastAsia="仿宋_GB2312" w:hint="eastAsia"/>
          <w:color w:val="000000"/>
          <w:sz w:val="32"/>
          <w:szCs w:val="32"/>
        </w:rPr>
        <w:t>-</w:t>
      </w:r>
      <w:r w:rsidRPr="008E672E">
        <w:rPr>
          <w:rFonts w:eastAsia="仿宋_GB2312" w:hint="eastAsia"/>
          <w:color w:val="000000"/>
          <w:sz w:val="32"/>
          <w:szCs w:val="32"/>
        </w:rPr>
        <w:t>催化净化装置的工作原理为将车间废气收集，废气经过活性炭层，有机物质被活性炭特有的吸附能力，截留在其内部，洁净气体排出，当一组吸附装置达到饱和时停止吸附，启动另外一组吸附装置。吸附饱和的净化装置</w:t>
      </w:r>
      <w:proofErr w:type="gramStart"/>
      <w:r w:rsidRPr="008E672E">
        <w:rPr>
          <w:rFonts w:eastAsia="仿宋_GB2312" w:hint="eastAsia"/>
          <w:color w:val="000000"/>
          <w:sz w:val="32"/>
          <w:szCs w:val="32"/>
        </w:rPr>
        <w:t>启动力口热</w:t>
      </w:r>
      <w:proofErr w:type="gramEnd"/>
      <w:r w:rsidRPr="008E672E">
        <w:rPr>
          <w:rFonts w:eastAsia="仿宋_GB2312" w:hint="eastAsia"/>
          <w:color w:val="000000"/>
          <w:sz w:val="32"/>
          <w:szCs w:val="32"/>
        </w:rPr>
        <w:t>装置，当温度达到有机物沸点时，吸附的有机物进入设备内部循环的催化室内燃烧分解</w:t>
      </w:r>
      <w:r w:rsidRPr="008E672E">
        <w:rPr>
          <w:rFonts w:eastAsia="仿宋_GB2312" w:hint="eastAsia"/>
          <w:color w:val="000000"/>
          <w:sz w:val="32"/>
          <w:szCs w:val="32"/>
        </w:rPr>
        <w:t>CO</w:t>
      </w:r>
      <w:r w:rsidRPr="00D2258F">
        <w:rPr>
          <w:rFonts w:eastAsia="仿宋_GB2312" w:hint="eastAsia"/>
          <w:color w:val="000000"/>
          <w:sz w:val="32"/>
          <w:szCs w:val="32"/>
          <w:vertAlign w:val="subscript"/>
        </w:rPr>
        <w:t>2</w:t>
      </w:r>
      <w:r w:rsidRPr="008E672E">
        <w:rPr>
          <w:rFonts w:eastAsia="仿宋_GB2312" w:hint="eastAsia"/>
          <w:color w:val="000000"/>
          <w:sz w:val="32"/>
          <w:szCs w:val="32"/>
        </w:rPr>
        <w:t xml:space="preserve"> </w:t>
      </w:r>
      <w:r w:rsidRPr="008E672E">
        <w:rPr>
          <w:rFonts w:eastAsia="仿宋_GB2312" w:hint="eastAsia"/>
          <w:color w:val="000000"/>
          <w:sz w:val="32"/>
          <w:szCs w:val="32"/>
        </w:rPr>
        <w:t>和</w:t>
      </w:r>
      <w:r w:rsidRPr="008E672E">
        <w:rPr>
          <w:rFonts w:eastAsia="仿宋_GB2312" w:hint="eastAsia"/>
          <w:color w:val="000000"/>
          <w:sz w:val="32"/>
          <w:szCs w:val="32"/>
        </w:rPr>
        <w:t>H</w:t>
      </w:r>
      <w:r w:rsidRPr="00D2258F">
        <w:rPr>
          <w:rFonts w:eastAsia="仿宋_GB2312" w:hint="eastAsia"/>
          <w:color w:val="000000"/>
          <w:sz w:val="32"/>
          <w:szCs w:val="32"/>
          <w:vertAlign w:val="subscript"/>
        </w:rPr>
        <w:t>2</w:t>
      </w:r>
      <w:r w:rsidRPr="008E672E">
        <w:rPr>
          <w:rFonts w:eastAsia="仿宋_GB2312" w:hint="eastAsia"/>
          <w:color w:val="000000"/>
          <w:sz w:val="32"/>
          <w:szCs w:val="32"/>
        </w:rPr>
        <w:t xml:space="preserve">O </w:t>
      </w:r>
      <w:r w:rsidRPr="008E672E">
        <w:rPr>
          <w:rFonts w:eastAsia="仿宋_GB2312" w:hint="eastAsia"/>
          <w:color w:val="000000"/>
          <w:sz w:val="32"/>
          <w:szCs w:val="32"/>
        </w:rPr>
        <w:t>，活性炭得到再生准备下一次的吸附工作，有机废气得到分解净化处理，工艺流程见下图。</w:t>
      </w:r>
    </w:p>
    <w:p w:rsidR="00830067" w:rsidRPr="008E672E" w:rsidRDefault="00830067" w:rsidP="00C47D7C">
      <w:pPr>
        <w:adjustRightInd w:val="0"/>
        <w:snapToGrid w:val="0"/>
        <w:spacing w:beforeLines="0" w:line="240" w:lineRule="auto"/>
        <w:ind w:firstLineChars="0" w:firstLine="198"/>
        <w:jc w:val="center"/>
        <w:rPr>
          <w:rFonts w:eastAsia="仿宋_GB2312"/>
          <w:color w:val="000000"/>
          <w:sz w:val="32"/>
          <w:szCs w:val="32"/>
        </w:rPr>
      </w:pPr>
      <w:r>
        <w:rPr>
          <w:rFonts w:ascii="仿宋_GB2312" w:hint="eastAsia"/>
          <w:noProof/>
        </w:rPr>
        <w:drawing>
          <wp:inline distT="0" distB="0" distL="0" distR="0" wp14:anchorId="5E875952" wp14:editId="097A7CFA">
            <wp:extent cx="5057775" cy="1357926"/>
            <wp:effectExtent l="0" t="0" r="0" b="0"/>
            <wp:docPr id="21" name="图片 21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340" cy="1357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067" w:rsidRPr="00757DDF" w:rsidRDefault="00830067" w:rsidP="00707861">
      <w:pPr>
        <w:spacing w:beforeLines="0"/>
        <w:ind w:firstLineChars="0"/>
        <w:jc w:val="center"/>
        <w:rPr>
          <w:rFonts w:ascii="仿宋_GB2312" w:eastAsia="仿宋_GB2312"/>
          <w:b/>
          <w:szCs w:val="24"/>
        </w:rPr>
      </w:pPr>
      <w:r w:rsidRPr="00757DDF">
        <w:rPr>
          <w:rFonts w:ascii="仿宋_GB2312" w:eastAsia="仿宋_GB2312" w:hint="eastAsia"/>
          <w:b/>
          <w:szCs w:val="24"/>
        </w:rPr>
        <w:t>图2 废气处理流程</w:t>
      </w:r>
    </w:p>
    <w:p w:rsidR="00830067" w:rsidRDefault="00830067" w:rsidP="00707861">
      <w:pPr>
        <w:pStyle w:val="a8"/>
        <w:spacing w:line="440" w:lineRule="exact"/>
        <w:ind w:firstLine="360"/>
        <w:rPr>
          <w:rFonts w:ascii="仿宋_GB2312" w:eastAsia="仿宋_GB2312"/>
        </w:rPr>
        <w:sectPr w:rsidR="0083006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30067" w:rsidRPr="00534251" w:rsidRDefault="00830067" w:rsidP="00707861">
      <w:pPr>
        <w:pStyle w:val="a8"/>
        <w:spacing w:line="440" w:lineRule="exact"/>
        <w:ind w:firstLine="360"/>
        <w:jc w:val="left"/>
        <w:rPr>
          <w:rFonts w:ascii="仿宋_GB2312" w:eastAsia="仿宋_GB2312"/>
        </w:rPr>
      </w:pPr>
      <w:r w:rsidRPr="00534251">
        <w:rPr>
          <w:rFonts w:ascii="仿宋_GB2312" w:eastAsia="仿宋_GB2312" w:hint="eastAsia"/>
        </w:rPr>
        <w:lastRenderedPageBreak/>
        <w:t>表</w:t>
      </w:r>
      <w:r w:rsidR="0012710B">
        <w:rPr>
          <w:rFonts w:ascii="仿宋_GB2312" w:eastAsia="仿宋_GB2312" w:hint="eastAsia"/>
        </w:rPr>
        <w:t>3</w:t>
      </w:r>
      <w:r>
        <w:rPr>
          <w:rFonts w:ascii="仿宋_GB2312" w:eastAsia="仿宋_GB2312" w:hint="eastAsia"/>
        </w:rPr>
        <w:t xml:space="preserve"> </w:t>
      </w:r>
      <w:r w:rsidRPr="00534251">
        <w:rPr>
          <w:rFonts w:ascii="仿宋_GB2312" w:eastAsia="仿宋_GB2312" w:hint="eastAsia"/>
        </w:rPr>
        <w:t>废气治理设施基本情况</w:t>
      </w:r>
    </w:p>
    <w:tbl>
      <w:tblPr>
        <w:tblW w:w="478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012"/>
        <w:gridCol w:w="1021"/>
        <w:gridCol w:w="1195"/>
        <w:gridCol w:w="855"/>
        <w:gridCol w:w="662"/>
        <w:gridCol w:w="768"/>
        <w:gridCol w:w="1107"/>
        <w:gridCol w:w="1114"/>
      </w:tblGrid>
      <w:tr w:rsidR="00830067" w:rsidRPr="00534251" w:rsidTr="003236C9">
        <w:trPr>
          <w:cantSplit/>
          <w:trHeight w:val="454"/>
          <w:jc w:val="center"/>
        </w:trPr>
        <w:tc>
          <w:tcPr>
            <w:tcW w:w="257" w:type="pct"/>
            <w:vAlign w:val="center"/>
          </w:tcPr>
          <w:p w:rsidR="00830067" w:rsidRPr="00757DDF" w:rsidRDefault="00830067" w:rsidP="00707861">
            <w:pPr>
              <w:widowControl/>
              <w:spacing w:beforeLines="0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57DDF">
              <w:rPr>
                <w:rFonts w:ascii="仿宋_GB2312" w:eastAsia="仿宋_GB2312" w:hint="eastAsia"/>
                <w:sz w:val="21"/>
                <w:szCs w:val="21"/>
              </w:rPr>
              <w:t>序号</w:t>
            </w:r>
          </w:p>
        </w:tc>
        <w:tc>
          <w:tcPr>
            <w:tcW w:w="620" w:type="pct"/>
            <w:vAlign w:val="center"/>
          </w:tcPr>
          <w:p w:rsidR="00830067" w:rsidRPr="00757DDF" w:rsidRDefault="00830067" w:rsidP="00707861">
            <w:pPr>
              <w:widowControl/>
              <w:spacing w:beforeLines="0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57DDF">
              <w:rPr>
                <w:rFonts w:ascii="仿宋_GB2312" w:eastAsia="仿宋_GB2312" w:hint="eastAsia"/>
                <w:sz w:val="21"/>
                <w:szCs w:val="21"/>
              </w:rPr>
              <w:t>装置/设备名称</w:t>
            </w:r>
          </w:p>
        </w:tc>
        <w:tc>
          <w:tcPr>
            <w:tcW w:w="626" w:type="pct"/>
            <w:vAlign w:val="center"/>
          </w:tcPr>
          <w:p w:rsidR="00830067" w:rsidRPr="00757DDF" w:rsidRDefault="00830067" w:rsidP="00707861">
            <w:pPr>
              <w:widowControl/>
              <w:spacing w:beforeLines="0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57DDF">
              <w:rPr>
                <w:rFonts w:ascii="仿宋_GB2312" w:eastAsia="仿宋_GB2312" w:hint="eastAsia"/>
                <w:sz w:val="21"/>
                <w:szCs w:val="21"/>
              </w:rPr>
              <w:t>装置/设备型号</w:t>
            </w:r>
          </w:p>
        </w:tc>
        <w:tc>
          <w:tcPr>
            <w:tcW w:w="733" w:type="pct"/>
            <w:vAlign w:val="center"/>
          </w:tcPr>
          <w:p w:rsidR="00830067" w:rsidRPr="00757DDF" w:rsidRDefault="00830067" w:rsidP="00707861">
            <w:pPr>
              <w:widowControl/>
              <w:spacing w:beforeLines="0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57DDF">
              <w:rPr>
                <w:rFonts w:ascii="仿宋_GB2312" w:eastAsia="仿宋_GB2312" w:hint="eastAsia"/>
                <w:sz w:val="21"/>
                <w:szCs w:val="21"/>
              </w:rPr>
              <w:t>生产厂家</w:t>
            </w:r>
          </w:p>
        </w:tc>
        <w:tc>
          <w:tcPr>
            <w:tcW w:w="524" w:type="pct"/>
            <w:vAlign w:val="center"/>
          </w:tcPr>
          <w:p w:rsidR="00830067" w:rsidRPr="00757DDF" w:rsidRDefault="00830067" w:rsidP="00707861">
            <w:pPr>
              <w:widowControl/>
              <w:spacing w:beforeLines="0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57DDF">
              <w:rPr>
                <w:rFonts w:ascii="仿宋_GB2312" w:eastAsia="仿宋_GB2312" w:hint="eastAsia"/>
                <w:sz w:val="21"/>
                <w:szCs w:val="21"/>
              </w:rPr>
              <w:t>设计处理能力（m</w:t>
            </w:r>
            <w:r w:rsidRPr="00757DDF">
              <w:rPr>
                <w:rFonts w:ascii="仿宋_GB2312" w:eastAsia="仿宋_GB2312" w:hint="eastAsia"/>
                <w:sz w:val="21"/>
                <w:szCs w:val="21"/>
                <w:vertAlign w:val="superscript"/>
              </w:rPr>
              <w:t>3</w:t>
            </w:r>
            <w:r w:rsidRPr="00757DDF">
              <w:rPr>
                <w:rFonts w:ascii="仿宋_GB2312" w:eastAsia="仿宋_GB2312" w:hint="eastAsia"/>
                <w:sz w:val="21"/>
                <w:szCs w:val="21"/>
              </w:rPr>
              <w:t>/h）</w:t>
            </w:r>
          </w:p>
        </w:tc>
        <w:tc>
          <w:tcPr>
            <w:tcW w:w="406" w:type="pct"/>
            <w:vAlign w:val="center"/>
          </w:tcPr>
          <w:p w:rsidR="00830067" w:rsidRPr="00757DDF" w:rsidRDefault="00830067" w:rsidP="00707861">
            <w:pPr>
              <w:widowControl/>
              <w:spacing w:beforeLines="0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57DDF">
              <w:rPr>
                <w:rFonts w:ascii="仿宋_GB2312" w:eastAsia="仿宋_GB2312" w:hint="eastAsia"/>
                <w:sz w:val="21"/>
                <w:szCs w:val="21"/>
              </w:rPr>
              <w:t>投用时间（年）</w:t>
            </w:r>
          </w:p>
        </w:tc>
        <w:tc>
          <w:tcPr>
            <w:tcW w:w="471" w:type="pct"/>
            <w:vAlign w:val="center"/>
          </w:tcPr>
          <w:p w:rsidR="00830067" w:rsidRPr="00757DDF" w:rsidRDefault="00830067" w:rsidP="00707861">
            <w:pPr>
              <w:widowControl/>
              <w:spacing w:beforeLines="0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57DDF">
              <w:rPr>
                <w:rFonts w:ascii="仿宋_GB2312" w:eastAsia="仿宋_GB2312" w:hint="eastAsia"/>
                <w:sz w:val="21"/>
                <w:szCs w:val="21"/>
              </w:rPr>
              <w:t>污染物来源</w:t>
            </w:r>
          </w:p>
        </w:tc>
        <w:tc>
          <w:tcPr>
            <w:tcW w:w="679" w:type="pct"/>
            <w:vAlign w:val="center"/>
          </w:tcPr>
          <w:p w:rsidR="00830067" w:rsidRPr="00757DDF" w:rsidRDefault="00830067" w:rsidP="00707861">
            <w:pPr>
              <w:widowControl/>
              <w:spacing w:beforeLines="0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57DDF">
              <w:rPr>
                <w:rFonts w:ascii="仿宋_GB2312" w:eastAsia="仿宋_GB2312" w:hint="eastAsia"/>
                <w:sz w:val="21"/>
                <w:szCs w:val="21"/>
              </w:rPr>
              <w:t>处理工艺</w:t>
            </w:r>
          </w:p>
        </w:tc>
        <w:tc>
          <w:tcPr>
            <w:tcW w:w="683" w:type="pct"/>
            <w:vAlign w:val="center"/>
          </w:tcPr>
          <w:p w:rsidR="00830067" w:rsidRPr="00757DDF" w:rsidRDefault="00830067" w:rsidP="00707861">
            <w:pPr>
              <w:widowControl/>
              <w:spacing w:beforeLines="0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57DDF">
              <w:rPr>
                <w:rFonts w:ascii="仿宋_GB2312" w:eastAsia="仿宋_GB2312" w:hint="eastAsia"/>
                <w:sz w:val="21"/>
                <w:szCs w:val="21"/>
              </w:rPr>
              <w:t>处理主要污染物</w:t>
            </w:r>
          </w:p>
        </w:tc>
      </w:tr>
      <w:tr w:rsidR="00830067" w:rsidRPr="00534251" w:rsidTr="003236C9">
        <w:trPr>
          <w:cantSplit/>
          <w:trHeight w:val="454"/>
          <w:jc w:val="center"/>
        </w:trPr>
        <w:tc>
          <w:tcPr>
            <w:tcW w:w="257" w:type="pct"/>
            <w:vAlign w:val="center"/>
          </w:tcPr>
          <w:p w:rsidR="00830067" w:rsidRPr="00757DDF" w:rsidRDefault="00830067" w:rsidP="00707861">
            <w:pPr>
              <w:widowControl/>
              <w:spacing w:beforeLines="0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57DDF">
              <w:rPr>
                <w:rFonts w:ascii="仿宋_GB2312" w:eastAsia="仿宋_GB2312" w:hint="eastAsia"/>
                <w:sz w:val="21"/>
                <w:szCs w:val="21"/>
              </w:rPr>
              <w:t>1</w:t>
            </w:r>
          </w:p>
        </w:tc>
        <w:tc>
          <w:tcPr>
            <w:tcW w:w="620" w:type="pct"/>
            <w:vAlign w:val="center"/>
          </w:tcPr>
          <w:p w:rsidR="00830067" w:rsidRPr="00757DDF" w:rsidRDefault="00830067" w:rsidP="00707861">
            <w:pPr>
              <w:widowControl/>
              <w:spacing w:beforeLines="0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57DDF">
              <w:rPr>
                <w:rFonts w:ascii="仿宋_GB2312" w:eastAsia="仿宋_GB2312" w:hint="eastAsia"/>
                <w:sz w:val="21"/>
                <w:szCs w:val="21"/>
              </w:rPr>
              <w:t>活性炭吸附催化净化装置</w:t>
            </w:r>
          </w:p>
        </w:tc>
        <w:tc>
          <w:tcPr>
            <w:tcW w:w="626" w:type="pct"/>
            <w:vAlign w:val="center"/>
          </w:tcPr>
          <w:p w:rsidR="00830067" w:rsidRPr="00757DDF" w:rsidRDefault="00830067" w:rsidP="00707861">
            <w:pPr>
              <w:widowControl/>
              <w:spacing w:beforeLines="0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57DDF">
              <w:rPr>
                <w:rFonts w:ascii="仿宋_GB2312" w:eastAsia="仿宋_GB2312" w:hint="eastAsia"/>
                <w:sz w:val="21"/>
                <w:szCs w:val="21"/>
              </w:rPr>
              <w:t>HYFX-10000</w:t>
            </w:r>
          </w:p>
        </w:tc>
        <w:tc>
          <w:tcPr>
            <w:tcW w:w="733" w:type="pct"/>
            <w:vAlign w:val="center"/>
          </w:tcPr>
          <w:p w:rsidR="00830067" w:rsidRPr="00757DDF" w:rsidRDefault="00830067" w:rsidP="00707861">
            <w:pPr>
              <w:widowControl/>
              <w:spacing w:beforeLines="0"/>
              <w:ind w:firstLineChars="0" w:firstLine="0"/>
              <w:rPr>
                <w:rFonts w:ascii="仿宋_GB2312" w:eastAsia="仿宋_GB2312"/>
                <w:sz w:val="21"/>
                <w:szCs w:val="21"/>
              </w:rPr>
            </w:pPr>
            <w:r w:rsidRPr="00757DDF">
              <w:rPr>
                <w:rFonts w:ascii="仿宋_GB2312" w:eastAsia="仿宋_GB2312" w:hint="eastAsia"/>
                <w:sz w:val="21"/>
                <w:szCs w:val="21"/>
              </w:rPr>
              <w:t>北京宏源瑞奥净化环保设备有限公司</w:t>
            </w:r>
          </w:p>
        </w:tc>
        <w:tc>
          <w:tcPr>
            <w:tcW w:w="524" w:type="pct"/>
            <w:vAlign w:val="center"/>
          </w:tcPr>
          <w:p w:rsidR="00830067" w:rsidRPr="00757DDF" w:rsidRDefault="00830067" w:rsidP="00707861">
            <w:pPr>
              <w:spacing w:beforeLines="0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57DDF">
              <w:rPr>
                <w:rFonts w:ascii="仿宋_GB2312" w:eastAsia="仿宋_GB2312" w:hint="eastAsia"/>
                <w:sz w:val="21"/>
                <w:szCs w:val="21"/>
              </w:rPr>
              <w:t>100000</w:t>
            </w:r>
          </w:p>
        </w:tc>
        <w:tc>
          <w:tcPr>
            <w:tcW w:w="406" w:type="pct"/>
            <w:vAlign w:val="center"/>
          </w:tcPr>
          <w:p w:rsidR="00830067" w:rsidRPr="00757DDF" w:rsidRDefault="00830067" w:rsidP="00707861">
            <w:pPr>
              <w:spacing w:beforeLines="0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57DDF">
              <w:rPr>
                <w:rFonts w:ascii="仿宋_GB2312" w:eastAsia="仿宋_GB2312" w:hint="eastAsia"/>
                <w:sz w:val="21"/>
                <w:szCs w:val="21"/>
              </w:rPr>
              <w:t>2015</w:t>
            </w:r>
          </w:p>
        </w:tc>
        <w:tc>
          <w:tcPr>
            <w:tcW w:w="471" w:type="pct"/>
            <w:vAlign w:val="center"/>
          </w:tcPr>
          <w:p w:rsidR="00830067" w:rsidRPr="00757DDF" w:rsidRDefault="00830067" w:rsidP="00707861">
            <w:pPr>
              <w:widowControl/>
              <w:spacing w:beforeLines="0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57DDF">
              <w:rPr>
                <w:rFonts w:ascii="仿宋_GB2312" w:eastAsia="仿宋_GB2312" w:hint="eastAsia"/>
                <w:sz w:val="21"/>
                <w:szCs w:val="21"/>
              </w:rPr>
              <w:t>印刷生产过程VOC废气</w:t>
            </w:r>
          </w:p>
        </w:tc>
        <w:tc>
          <w:tcPr>
            <w:tcW w:w="679" w:type="pct"/>
            <w:vAlign w:val="center"/>
          </w:tcPr>
          <w:p w:rsidR="00830067" w:rsidRPr="00757DDF" w:rsidRDefault="00830067" w:rsidP="00707861">
            <w:pPr>
              <w:spacing w:beforeLines="0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57DDF">
              <w:rPr>
                <w:rFonts w:ascii="仿宋_GB2312" w:eastAsia="仿宋_GB2312" w:hint="eastAsia"/>
                <w:sz w:val="21"/>
                <w:szCs w:val="21"/>
              </w:rPr>
              <w:t>活性炭吸附-热风脱附-催化燃烧</w:t>
            </w:r>
          </w:p>
        </w:tc>
        <w:tc>
          <w:tcPr>
            <w:tcW w:w="683" w:type="pct"/>
            <w:vAlign w:val="center"/>
          </w:tcPr>
          <w:p w:rsidR="00830067" w:rsidRPr="00534251" w:rsidRDefault="00830067" w:rsidP="00707861">
            <w:pPr>
              <w:pStyle w:val="a7"/>
              <w:spacing w:line="440" w:lineRule="exact"/>
              <w:jc w:val="both"/>
              <w:rPr>
                <w:rFonts w:ascii="仿宋_GB2312"/>
                <w:sz w:val="21"/>
                <w:szCs w:val="21"/>
              </w:rPr>
            </w:pPr>
            <w:r w:rsidRPr="00534251">
              <w:rPr>
                <w:rFonts w:ascii="仿宋_GB2312" w:hint="eastAsia"/>
                <w:sz w:val="21"/>
                <w:szCs w:val="21"/>
              </w:rPr>
              <w:t>苯、非甲烷总烃、甲苯及二甲苯</w:t>
            </w:r>
          </w:p>
        </w:tc>
      </w:tr>
    </w:tbl>
    <w:p w:rsidR="00F33536" w:rsidRDefault="00F33536" w:rsidP="00707861">
      <w:pPr>
        <w:numPr>
          <w:ilvl w:val="0"/>
          <w:numId w:val="1"/>
        </w:numPr>
        <w:tabs>
          <w:tab w:val="num" w:pos="0"/>
        </w:tabs>
        <w:spacing w:beforeLines="0"/>
        <w:ind w:left="0" w:firstLineChars="168" w:firstLine="538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监测方案的调整变化情况</w:t>
      </w:r>
    </w:p>
    <w:p w:rsidR="00FD0AC3" w:rsidRPr="00FD0AC3" w:rsidRDefault="00C47D7C" w:rsidP="00FD0AC3">
      <w:pPr>
        <w:adjustRightInd w:val="0"/>
        <w:snapToGrid w:val="0"/>
        <w:spacing w:beforeLines="0" w:line="240" w:lineRule="auto"/>
        <w:ind w:left="539" w:firstLine="640"/>
        <w:jc w:val="left"/>
        <w:rPr>
          <w:rFonts w:eastAsia="仿宋_GB2312"/>
          <w:color w:val="000000"/>
          <w:sz w:val="32"/>
          <w:szCs w:val="32"/>
        </w:rPr>
      </w:pPr>
      <w:r w:rsidRPr="00C47D7C">
        <w:rPr>
          <w:rFonts w:eastAsia="仿宋_GB2312" w:hint="eastAsia"/>
          <w:color w:val="000000"/>
          <w:sz w:val="32"/>
          <w:szCs w:val="32"/>
        </w:rPr>
        <w:t>依据政府环保要求和公司业务发展规划，为保证业务增长后，环境治理后的排污监测</w:t>
      </w:r>
      <w:proofErr w:type="gramStart"/>
      <w:r w:rsidRPr="00C47D7C">
        <w:rPr>
          <w:rFonts w:eastAsia="仿宋_GB2312" w:hint="eastAsia"/>
          <w:color w:val="000000"/>
          <w:sz w:val="32"/>
          <w:szCs w:val="32"/>
        </w:rPr>
        <w:t>值依然</w:t>
      </w:r>
      <w:proofErr w:type="gramEnd"/>
      <w:r w:rsidRPr="00C47D7C">
        <w:rPr>
          <w:rFonts w:eastAsia="仿宋_GB2312" w:hint="eastAsia"/>
          <w:color w:val="000000"/>
          <w:sz w:val="32"/>
          <w:szCs w:val="32"/>
        </w:rPr>
        <w:t>符合环保标准要求，实施废气实施和污水设施改造。</w:t>
      </w:r>
      <w:r w:rsidR="00FD0AC3" w:rsidRPr="00FD0AC3">
        <w:rPr>
          <w:rFonts w:eastAsia="仿宋_GB2312" w:hint="eastAsia"/>
          <w:color w:val="000000"/>
          <w:sz w:val="32"/>
          <w:szCs w:val="32"/>
        </w:rPr>
        <w:t>本次改造主要是将原无组织排放方式改为有组织排放方式（排气口监测点</w:t>
      </w:r>
      <w:r w:rsidR="00FD0AC3" w:rsidRPr="00FD0AC3">
        <w:rPr>
          <w:rFonts w:eastAsia="仿宋_GB2312" w:hint="eastAsia"/>
          <w:color w:val="000000"/>
          <w:sz w:val="32"/>
          <w:szCs w:val="32"/>
        </w:rPr>
        <w:t>2#</w:t>
      </w:r>
      <w:r w:rsidR="00FD0AC3" w:rsidRPr="00FD0AC3">
        <w:rPr>
          <w:rFonts w:eastAsia="仿宋_GB2312" w:hint="eastAsia"/>
          <w:color w:val="000000"/>
          <w:sz w:val="32"/>
          <w:szCs w:val="32"/>
        </w:rPr>
        <w:t>），减少废气向环境逸散，通过内部废气管道将废气收集并输送</w:t>
      </w:r>
      <w:proofErr w:type="gramStart"/>
      <w:r w:rsidR="00FD0AC3" w:rsidRPr="00FD0AC3">
        <w:rPr>
          <w:rFonts w:eastAsia="仿宋_GB2312" w:hint="eastAsia"/>
          <w:color w:val="000000"/>
          <w:sz w:val="32"/>
          <w:szCs w:val="32"/>
        </w:rPr>
        <w:t>至治理</w:t>
      </w:r>
      <w:proofErr w:type="gramEnd"/>
      <w:r w:rsidR="00FD0AC3" w:rsidRPr="00FD0AC3">
        <w:rPr>
          <w:rFonts w:eastAsia="仿宋_GB2312" w:hint="eastAsia"/>
          <w:color w:val="000000"/>
          <w:sz w:val="32"/>
          <w:szCs w:val="32"/>
        </w:rPr>
        <w:t>设施进行治理。项目工作主要是治理设备安装和匹配管道设备需进行统一整改，将各排口进行整合并输出至治理设备端口。</w:t>
      </w:r>
      <w:proofErr w:type="gramStart"/>
      <w:r w:rsidR="00FD0AC3" w:rsidRPr="00FD0AC3">
        <w:rPr>
          <w:rFonts w:eastAsia="仿宋_GB2312" w:hint="eastAsia"/>
          <w:color w:val="000000"/>
          <w:sz w:val="32"/>
          <w:szCs w:val="32"/>
        </w:rPr>
        <w:t>因治理</w:t>
      </w:r>
      <w:proofErr w:type="gramEnd"/>
      <w:r w:rsidR="00FD0AC3" w:rsidRPr="00FD0AC3">
        <w:rPr>
          <w:rFonts w:eastAsia="仿宋_GB2312" w:hint="eastAsia"/>
          <w:color w:val="000000"/>
          <w:sz w:val="32"/>
          <w:szCs w:val="32"/>
        </w:rPr>
        <w:t>设施管道都铺设在设备上方，公司平衡生产和整改两项工作进度，采取分区域停机停产实施整改工程。整改实施对正常生产活动产生较大影响，</w:t>
      </w:r>
      <w:r w:rsidR="00FD0AC3" w:rsidRPr="00FD0AC3">
        <w:rPr>
          <w:rFonts w:eastAsia="仿宋_GB2312" w:hint="eastAsia"/>
          <w:color w:val="000000"/>
          <w:sz w:val="32"/>
          <w:szCs w:val="32"/>
        </w:rPr>
        <w:t>2016</w:t>
      </w:r>
      <w:r w:rsidR="00FD0AC3" w:rsidRPr="00FD0AC3">
        <w:rPr>
          <w:rFonts w:eastAsia="仿宋_GB2312" w:hint="eastAsia"/>
          <w:color w:val="000000"/>
          <w:sz w:val="32"/>
          <w:szCs w:val="32"/>
        </w:rPr>
        <w:t>年</w:t>
      </w:r>
      <w:r w:rsidR="00FD0AC3" w:rsidRPr="00FD0AC3">
        <w:rPr>
          <w:rFonts w:eastAsia="仿宋_GB2312" w:hint="eastAsia"/>
          <w:color w:val="000000"/>
          <w:sz w:val="32"/>
          <w:szCs w:val="32"/>
        </w:rPr>
        <w:t>1</w:t>
      </w:r>
      <w:r w:rsidR="00FD0AC3" w:rsidRPr="00FD0AC3">
        <w:rPr>
          <w:rFonts w:eastAsia="仿宋_GB2312" w:hint="eastAsia"/>
          <w:color w:val="000000"/>
          <w:sz w:val="32"/>
          <w:szCs w:val="32"/>
        </w:rPr>
        <w:t>月份可正常开展监测。</w:t>
      </w:r>
    </w:p>
    <w:p w:rsidR="00C47D7C" w:rsidRDefault="00FD0AC3" w:rsidP="00FD0AC3">
      <w:pPr>
        <w:adjustRightInd w:val="0"/>
        <w:snapToGrid w:val="0"/>
        <w:spacing w:beforeLines="0" w:line="240" w:lineRule="auto"/>
        <w:ind w:left="539" w:firstLine="640"/>
        <w:jc w:val="left"/>
        <w:rPr>
          <w:rFonts w:eastAsia="仿宋_GB2312"/>
          <w:color w:val="000000"/>
          <w:sz w:val="32"/>
          <w:szCs w:val="32"/>
        </w:rPr>
      </w:pPr>
      <w:r w:rsidRPr="00FD0AC3">
        <w:rPr>
          <w:rFonts w:eastAsia="仿宋_GB2312" w:hint="eastAsia"/>
          <w:color w:val="000000"/>
          <w:sz w:val="32"/>
          <w:szCs w:val="32"/>
        </w:rPr>
        <w:t>污水设施改造主要受工厂布局限制，管道清理时只能分时段、分区域进行，</w:t>
      </w:r>
      <w:r w:rsidRPr="00FD0AC3">
        <w:rPr>
          <w:rFonts w:eastAsia="仿宋_GB2312" w:hint="eastAsia"/>
          <w:color w:val="000000"/>
          <w:sz w:val="32"/>
          <w:szCs w:val="32"/>
        </w:rPr>
        <w:t>2016</w:t>
      </w:r>
      <w:r w:rsidRPr="00FD0AC3">
        <w:rPr>
          <w:rFonts w:eastAsia="仿宋_GB2312" w:hint="eastAsia"/>
          <w:color w:val="000000"/>
          <w:sz w:val="32"/>
          <w:szCs w:val="32"/>
        </w:rPr>
        <w:t>年</w:t>
      </w:r>
      <w:r w:rsidRPr="00FD0AC3">
        <w:rPr>
          <w:rFonts w:eastAsia="仿宋_GB2312" w:hint="eastAsia"/>
          <w:color w:val="000000"/>
          <w:sz w:val="32"/>
          <w:szCs w:val="32"/>
        </w:rPr>
        <w:t>1</w:t>
      </w:r>
      <w:r w:rsidRPr="00FD0AC3">
        <w:rPr>
          <w:rFonts w:eastAsia="仿宋_GB2312" w:hint="eastAsia"/>
          <w:color w:val="000000"/>
          <w:sz w:val="32"/>
          <w:szCs w:val="32"/>
        </w:rPr>
        <w:t>月份可正常监测。</w:t>
      </w:r>
    </w:p>
    <w:p w:rsidR="00FC0996" w:rsidRPr="00FC0996" w:rsidRDefault="00FC0996" w:rsidP="00C47D7C">
      <w:pPr>
        <w:spacing w:beforeLines="0" w:line="240" w:lineRule="auto"/>
        <w:ind w:left="539" w:firstLineChars="0" w:firstLine="0"/>
        <w:jc w:val="center"/>
        <w:rPr>
          <w:rFonts w:eastAsia="黑体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B1942A9" wp14:editId="531F1DF1">
            <wp:extent cx="3476625" cy="3843426"/>
            <wp:effectExtent l="0" t="0" r="0" b="5080"/>
            <wp:docPr id="20" name="图片 20" descr="监测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监测示意图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385" cy="384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996" w:rsidRDefault="00FC0996" w:rsidP="00707861">
      <w:pPr>
        <w:spacing w:beforeLines="0"/>
        <w:ind w:left="538" w:firstLineChars="0" w:firstLine="0"/>
        <w:jc w:val="center"/>
        <w:rPr>
          <w:rFonts w:ascii="仿宋_GB2312" w:eastAsia="仿宋_GB2312"/>
          <w:b/>
          <w:kern w:val="0"/>
          <w:szCs w:val="24"/>
        </w:rPr>
      </w:pPr>
      <w:r w:rsidRPr="00FC0996">
        <w:rPr>
          <w:rFonts w:ascii="仿宋_GB2312" w:eastAsia="仿宋_GB2312" w:hint="eastAsia"/>
          <w:b/>
          <w:kern w:val="0"/>
          <w:szCs w:val="24"/>
        </w:rPr>
        <w:t>图</w:t>
      </w:r>
      <w:r w:rsidR="0012710B">
        <w:rPr>
          <w:rFonts w:ascii="仿宋_GB2312" w:eastAsia="仿宋_GB2312" w:hint="eastAsia"/>
          <w:b/>
          <w:kern w:val="0"/>
          <w:szCs w:val="24"/>
        </w:rPr>
        <w:t>3</w:t>
      </w:r>
      <w:r w:rsidRPr="00FC0996">
        <w:rPr>
          <w:rFonts w:ascii="仿宋_GB2312" w:eastAsia="仿宋_GB2312" w:hint="eastAsia"/>
          <w:b/>
          <w:kern w:val="0"/>
          <w:szCs w:val="24"/>
        </w:rPr>
        <w:t xml:space="preserve">  企业自行监测点位示意图</w:t>
      </w:r>
    </w:p>
    <w:p w:rsidR="00F33536" w:rsidRDefault="00F33536" w:rsidP="00707861">
      <w:pPr>
        <w:numPr>
          <w:ilvl w:val="0"/>
          <w:numId w:val="1"/>
        </w:numPr>
        <w:tabs>
          <w:tab w:val="num" w:pos="0"/>
        </w:tabs>
        <w:spacing w:beforeLines="0"/>
        <w:ind w:left="0" w:firstLineChars="168" w:firstLine="538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监测情况</w:t>
      </w:r>
    </w:p>
    <w:p w:rsidR="00F33536" w:rsidRDefault="004A428D" w:rsidP="00707861">
      <w:pPr>
        <w:tabs>
          <w:tab w:val="num" w:pos="0"/>
        </w:tabs>
        <w:adjustRightInd w:val="0"/>
        <w:snapToGrid w:val="0"/>
        <w:spacing w:beforeLines="0"/>
        <w:ind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2015</w:t>
      </w:r>
      <w:r w:rsidR="00F33536" w:rsidRPr="00447DC0">
        <w:rPr>
          <w:rFonts w:eastAsia="仿宋_GB2312" w:hint="eastAsia"/>
          <w:color w:val="000000"/>
          <w:sz w:val="32"/>
          <w:szCs w:val="32"/>
        </w:rPr>
        <w:t>年，本企业共生产</w:t>
      </w:r>
      <w:r w:rsidR="008327A7">
        <w:rPr>
          <w:rFonts w:eastAsia="仿宋_GB2312" w:hint="eastAsia"/>
          <w:color w:val="000000"/>
          <w:sz w:val="32"/>
          <w:szCs w:val="32"/>
        </w:rPr>
        <w:t>251</w:t>
      </w:r>
      <w:r w:rsidR="00F33536" w:rsidRPr="00447DC0">
        <w:rPr>
          <w:rFonts w:eastAsia="仿宋_GB2312" w:hint="eastAsia"/>
          <w:color w:val="000000"/>
          <w:sz w:val="32"/>
          <w:szCs w:val="32"/>
        </w:rPr>
        <w:t>天，开展环境监测</w:t>
      </w:r>
      <w:r w:rsidR="008327A7">
        <w:rPr>
          <w:rFonts w:eastAsia="仿宋_GB2312" w:hint="eastAsia"/>
          <w:color w:val="000000"/>
          <w:sz w:val="32"/>
          <w:szCs w:val="32"/>
        </w:rPr>
        <w:t>4</w:t>
      </w:r>
      <w:r w:rsidR="00F33536" w:rsidRPr="00447DC0">
        <w:rPr>
          <w:rFonts w:eastAsia="仿宋_GB2312" w:hint="eastAsia"/>
          <w:color w:val="000000"/>
          <w:sz w:val="32"/>
          <w:szCs w:val="32"/>
        </w:rPr>
        <w:t>天。其中，对企业</w:t>
      </w:r>
      <w:r w:rsidR="006A7D61">
        <w:rPr>
          <w:rFonts w:eastAsia="仿宋_GB2312" w:hint="eastAsia"/>
          <w:color w:val="000000"/>
          <w:sz w:val="32"/>
          <w:szCs w:val="32"/>
        </w:rPr>
        <w:t>8</w:t>
      </w:r>
      <w:r w:rsidR="00F33536" w:rsidRPr="00447DC0">
        <w:rPr>
          <w:rFonts w:eastAsia="仿宋_GB2312" w:hint="eastAsia"/>
          <w:color w:val="000000"/>
          <w:sz w:val="32"/>
          <w:szCs w:val="32"/>
        </w:rPr>
        <w:t>个废气监测点</w:t>
      </w:r>
      <w:r w:rsidR="006A7D61">
        <w:rPr>
          <w:rFonts w:eastAsia="仿宋_GB2312" w:hint="eastAsia"/>
          <w:color w:val="000000"/>
          <w:sz w:val="32"/>
          <w:szCs w:val="32"/>
        </w:rPr>
        <w:t>各</w:t>
      </w:r>
      <w:r w:rsidR="00F33536" w:rsidRPr="00447DC0">
        <w:rPr>
          <w:rFonts w:eastAsia="仿宋_GB2312" w:hint="eastAsia"/>
          <w:color w:val="000000"/>
          <w:sz w:val="32"/>
          <w:szCs w:val="32"/>
        </w:rPr>
        <w:t>开展</w:t>
      </w:r>
      <w:r w:rsidR="008327A7">
        <w:rPr>
          <w:rFonts w:eastAsia="仿宋_GB2312" w:hint="eastAsia"/>
          <w:color w:val="000000"/>
          <w:sz w:val="32"/>
          <w:szCs w:val="32"/>
        </w:rPr>
        <w:t>1</w:t>
      </w:r>
      <w:r w:rsidR="00F33536" w:rsidRPr="00447DC0">
        <w:rPr>
          <w:rFonts w:eastAsia="仿宋_GB2312" w:hint="eastAsia"/>
          <w:color w:val="000000"/>
          <w:sz w:val="32"/>
          <w:szCs w:val="32"/>
        </w:rPr>
        <w:t>次监测，对</w:t>
      </w:r>
      <w:r w:rsidR="008327A7">
        <w:rPr>
          <w:rFonts w:eastAsia="仿宋_GB2312" w:hint="eastAsia"/>
          <w:color w:val="000000"/>
          <w:sz w:val="32"/>
          <w:szCs w:val="32"/>
        </w:rPr>
        <w:t>1</w:t>
      </w:r>
      <w:r w:rsidR="00F33536" w:rsidRPr="00447DC0">
        <w:rPr>
          <w:rFonts w:eastAsia="仿宋_GB2312" w:hint="eastAsia"/>
          <w:color w:val="000000"/>
          <w:sz w:val="32"/>
          <w:szCs w:val="32"/>
        </w:rPr>
        <w:t>个废水监测点开展</w:t>
      </w:r>
      <w:r w:rsidR="008327A7">
        <w:rPr>
          <w:rFonts w:eastAsia="仿宋_GB2312" w:hint="eastAsia"/>
          <w:color w:val="000000"/>
          <w:sz w:val="32"/>
          <w:szCs w:val="32"/>
        </w:rPr>
        <w:t>4</w:t>
      </w:r>
      <w:r w:rsidR="00F33536" w:rsidRPr="00447DC0">
        <w:rPr>
          <w:rFonts w:eastAsia="仿宋_GB2312" w:hint="eastAsia"/>
          <w:color w:val="000000"/>
          <w:sz w:val="32"/>
          <w:szCs w:val="32"/>
        </w:rPr>
        <w:t>次监测，对</w:t>
      </w:r>
      <w:r w:rsidR="008327A7">
        <w:rPr>
          <w:rFonts w:eastAsia="仿宋_GB2312" w:hint="eastAsia"/>
          <w:color w:val="000000"/>
          <w:sz w:val="32"/>
          <w:szCs w:val="32"/>
        </w:rPr>
        <w:t>4</w:t>
      </w:r>
      <w:r w:rsidR="00F33536" w:rsidRPr="00447DC0">
        <w:rPr>
          <w:rFonts w:eastAsia="仿宋_GB2312" w:hint="eastAsia"/>
          <w:color w:val="000000"/>
          <w:sz w:val="32"/>
          <w:szCs w:val="32"/>
        </w:rPr>
        <w:t>个噪声监测点开展</w:t>
      </w:r>
      <w:r w:rsidR="008327A7">
        <w:rPr>
          <w:rFonts w:eastAsia="仿宋_GB2312" w:hint="eastAsia"/>
          <w:color w:val="000000"/>
          <w:sz w:val="32"/>
          <w:szCs w:val="32"/>
        </w:rPr>
        <w:t>1</w:t>
      </w:r>
      <w:r w:rsidR="00F33536" w:rsidRPr="00447DC0">
        <w:rPr>
          <w:rFonts w:eastAsia="仿宋_GB2312" w:hint="eastAsia"/>
          <w:color w:val="000000"/>
          <w:sz w:val="32"/>
          <w:szCs w:val="32"/>
        </w:rPr>
        <w:t>次监测。</w:t>
      </w:r>
    </w:p>
    <w:p w:rsidR="00F33536" w:rsidRPr="00733A79" w:rsidRDefault="00F33536" w:rsidP="00707861">
      <w:pPr>
        <w:numPr>
          <w:ilvl w:val="0"/>
          <w:numId w:val="1"/>
        </w:numPr>
        <w:tabs>
          <w:tab w:val="num" w:pos="0"/>
        </w:tabs>
        <w:spacing w:beforeLines="0"/>
        <w:ind w:left="0" w:firstLineChars="168" w:firstLine="538"/>
        <w:jc w:val="left"/>
        <w:rPr>
          <w:rFonts w:eastAsia="黑体"/>
          <w:sz w:val="32"/>
          <w:szCs w:val="32"/>
        </w:rPr>
      </w:pPr>
      <w:r w:rsidRPr="00733A79">
        <w:rPr>
          <w:rFonts w:eastAsia="黑体" w:hint="eastAsia"/>
          <w:sz w:val="32"/>
          <w:szCs w:val="32"/>
        </w:rPr>
        <w:t>监测结果</w:t>
      </w:r>
    </w:p>
    <w:p w:rsidR="00F33536" w:rsidRDefault="00F33536" w:rsidP="00707861">
      <w:pPr>
        <w:tabs>
          <w:tab w:val="num" w:pos="0"/>
        </w:tabs>
        <w:spacing w:beforeLines="0"/>
        <w:ind w:firstLineChars="168" w:firstLine="538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．废气污染物排放监测结果</w:t>
      </w:r>
    </w:p>
    <w:p w:rsidR="00F33536" w:rsidRPr="00010AD6" w:rsidRDefault="00F33536" w:rsidP="00707861">
      <w:pPr>
        <w:tabs>
          <w:tab w:val="num" w:pos="0"/>
        </w:tabs>
        <w:spacing w:beforeLines="0"/>
        <w:ind w:firstLineChars="168" w:firstLine="538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全年共监测废气污染物</w:t>
      </w:r>
      <w:r w:rsidR="006A7D61">
        <w:rPr>
          <w:rFonts w:eastAsia="仿宋_GB2312" w:hint="eastAsia"/>
          <w:color w:val="000000"/>
          <w:sz w:val="32"/>
          <w:szCs w:val="32"/>
        </w:rPr>
        <w:t>5</w:t>
      </w:r>
      <w:r>
        <w:rPr>
          <w:rFonts w:eastAsia="仿宋_GB2312" w:hint="eastAsia"/>
          <w:color w:val="000000"/>
          <w:sz w:val="32"/>
          <w:szCs w:val="32"/>
        </w:rPr>
        <w:t>项，包括</w:t>
      </w:r>
      <w:r w:rsidR="006A7D61">
        <w:rPr>
          <w:rFonts w:eastAsia="仿宋_GB2312" w:hint="eastAsia"/>
          <w:color w:val="000000"/>
          <w:sz w:val="32"/>
          <w:szCs w:val="32"/>
        </w:rPr>
        <w:t>二氧化硫</w:t>
      </w:r>
      <w:r>
        <w:rPr>
          <w:rFonts w:eastAsia="仿宋_GB2312" w:hint="eastAsia"/>
          <w:color w:val="000000"/>
          <w:sz w:val="32"/>
          <w:szCs w:val="32"/>
        </w:rPr>
        <w:t>、</w:t>
      </w:r>
      <w:r w:rsidR="006A7D61">
        <w:rPr>
          <w:rFonts w:eastAsia="仿宋_GB2312" w:hint="eastAsia"/>
          <w:color w:val="000000"/>
          <w:sz w:val="32"/>
          <w:szCs w:val="32"/>
        </w:rPr>
        <w:t>氮氧化物、苯、甲苯及二甲苯、非甲烷总烃</w:t>
      </w:r>
      <w:r>
        <w:rPr>
          <w:rFonts w:eastAsia="仿宋_GB2312" w:hint="eastAsia"/>
          <w:color w:val="000000"/>
          <w:sz w:val="32"/>
          <w:szCs w:val="32"/>
        </w:rPr>
        <w:t>。其中，</w:t>
      </w:r>
      <w:r w:rsidR="006A7D61">
        <w:rPr>
          <w:rFonts w:eastAsia="仿宋_GB2312" w:hint="eastAsia"/>
          <w:color w:val="000000"/>
          <w:sz w:val="32"/>
          <w:szCs w:val="32"/>
        </w:rPr>
        <w:t>二氧化硫</w:t>
      </w:r>
      <w:r>
        <w:rPr>
          <w:rFonts w:eastAsia="仿宋_GB2312" w:hint="eastAsia"/>
          <w:color w:val="000000"/>
          <w:sz w:val="32"/>
          <w:szCs w:val="32"/>
        </w:rPr>
        <w:t>共监测</w:t>
      </w:r>
      <w:r w:rsidR="006A7D61"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次，年平均监测浓度为</w:t>
      </w:r>
      <w:r w:rsidR="006A7D61">
        <w:rPr>
          <w:rFonts w:eastAsia="仿宋_GB2312" w:hint="eastAsia"/>
          <w:color w:val="000000"/>
          <w:sz w:val="32"/>
          <w:szCs w:val="32"/>
        </w:rPr>
        <w:t>6</w:t>
      </w:r>
      <w:r>
        <w:rPr>
          <w:rFonts w:eastAsia="仿宋_GB2312" w:hint="eastAsia"/>
          <w:color w:val="000000"/>
          <w:sz w:val="32"/>
          <w:szCs w:val="32"/>
        </w:rPr>
        <w:t>mg/m</w:t>
      </w:r>
      <w:r w:rsidRPr="000F0D25">
        <w:rPr>
          <w:rFonts w:eastAsia="仿宋_GB2312" w:hint="eastAsia"/>
          <w:color w:val="000000"/>
          <w:sz w:val="32"/>
          <w:szCs w:val="32"/>
          <w:vertAlign w:val="superscript"/>
        </w:rPr>
        <w:t>3</w:t>
      </w:r>
      <w:r>
        <w:rPr>
          <w:rFonts w:eastAsia="仿宋_GB2312" w:hint="eastAsia"/>
          <w:color w:val="000000"/>
          <w:sz w:val="32"/>
          <w:szCs w:val="32"/>
        </w:rPr>
        <w:t>，监测浓度最大值为</w:t>
      </w:r>
      <w:r w:rsidR="006A7D61">
        <w:rPr>
          <w:rFonts w:eastAsia="仿宋_GB2312" w:hint="eastAsia"/>
          <w:color w:val="000000"/>
          <w:sz w:val="32"/>
          <w:szCs w:val="32"/>
        </w:rPr>
        <w:t>6</w:t>
      </w:r>
      <w:r>
        <w:rPr>
          <w:rFonts w:eastAsia="仿宋_GB2312" w:hint="eastAsia"/>
          <w:color w:val="000000"/>
          <w:sz w:val="32"/>
          <w:szCs w:val="32"/>
        </w:rPr>
        <w:t>mg/m</w:t>
      </w:r>
      <w:r w:rsidRPr="000F0D25">
        <w:rPr>
          <w:rFonts w:eastAsia="仿宋_GB2312" w:hint="eastAsia"/>
          <w:color w:val="000000"/>
          <w:sz w:val="32"/>
          <w:szCs w:val="32"/>
          <w:vertAlign w:val="superscript"/>
        </w:rPr>
        <w:t>3</w:t>
      </w:r>
      <w:r>
        <w:rPr>
          <w:rFonts w:eastAsia="仿宋_GB2312" w:hint="eastAsia"/>
          <w:color w:val="000000"/>
          <w:sz w:val="32"/>
          <w:szCs w:val="32"/>
        </w:rPr>
        <w:t>，最小值为</w:t>
      </w:r>
      <w:r w:rsidR="006A7D61">
        <w:rPr>
          <w:rFonts w:eastAsia="仿宋_GB2312" w:hint="eastAsia"/>
          <w:color w:val="000000"/>
          <w:sz w:val="32"/>
          <w:szCs w:val="32"/>
        </w:rPr>
        <w:t>6</w:t>
      </w:r>
      <w:r>
        <w:rPr>
          <w:rFonts w:eastAsia="仿宋_GB2312" w:hint="eastAsia"/>
          <w:color w:val="000000"/>
          <w:sz w:val="32"/>
          <w:szCs w:val="32"/>
        </w:rPr>
        <w:t>mg/m</w:t>
      </w:r>
      <w:r w:rsidRPr="000F0D25">
        <w:rPr>
          <w:rFonts w:eastAsia="仿宋_GB2312" w:hint="eastAsia"/>
          <w:color w:val="000000"/>
          <w:sz w:val="32"/>
          <w:szCs w:val="32"/>
          <w:vertAlign w:val="superscript"/>
        </w:rPr>
        <w:t>3</w:t>
      </w:r>
      <w:r>
        <w:rPr>
          <w:rFonts w:eastAsia="仿宋_GB2312" w:hint="eastAsia"/>
          <w:color w:val="000000"/>
          <w:sz w:val="32"/>
          <w:szCs w:val="32"/>
        </w:rPr>
        <w:t>，达标率为</w:t>
      </w:r>
      <w:r w:rsidR="006A7D61">
        <w:rPr>
          <w:rFonts w:eastAsia="仿宋_GB2312" w:hint="eastAsia"/>
          <w:color w:val="000000"/>
          <w:sz w:val="32"/>
          <w:szCs w:val="32"/>
        </w:rPr>
        <w:t>100</w:t>
      </w:r>
      <w:r>
        <w:rPr>
          <w:rFonts w:eastAsia="仿宋_GB2312" w:hint="eastAsia"/>
          <w:color w:val="000000"/>
          <w:sz w:val="32"/>
          <w:szCs w:val="32"/>
        </w:rPr>
        <w:t>%</w:t>
      </w:r>
      <w:r w:rsidR="006A7D61">
        <w:rPr>
          <w:rFonts w:eastAsia="仿宋_GB2312" w:hint="eastAsia"/>
          <w:color w:val="000000"/>
          <w:sz w:val="32"/>
          <w:szCs w:val="32"/>
        </w:rPr>
        <w:t>；氮氧化物共监测</w:t>
      </w:r>
      <w:r w:rsidR="006A7D61">
        <w:rPr>
          <w:rFonts w:eastAsia="仿宋_GB2312" w:hint="eastAsia"/>
          <w:color w:val="000000"/>
          <w:sz w:val="32"/>
          <w:szCs w:val="32"/>
        </w:rPr>
        <w:t>1</w:t>
      </w:r>
      <w:r w:rsidR="006A7D61">
        <w:rPr>
          <w:rFonts w:eastAsia="仿宋_GB2312" w:hint="eastAsia"/>
          <w:color w:val="000000"/>
          <w:sz w:val="32"/>
          <w:szCs w:val="32"/>
        </w:rPr>
        <w:t>次，年平均监测浓度为</w:t>
      </w:r>
      <w:r w:rsidR="006A7D61">
        <w:rPr>
          <w:rFonts w:eastAsia="仿宋_GB2312" w:hint="eastAsia"/>
          <w:color w:val="000000"/>
          <w:sz w:val="32"/>
          <w:szCs w:val="32"/>
        </w:rPr>
        <w:t>68mg/m</w:t>
      </w:r>
      <w:r w:rsidR="006A7D61" w:rsidRPr="000F0D25">
        <w:rPr>
          <w:rFonts w:eastAsia="仿宋_GB2312" w:hint="eastAsia"/>
          <w:color w:val="000000"/>
          <w:sz w:val="32"/>
          <w:szCs w:val="32"/>
          <w:vertAlign w:val="superscript"/>
        </w:rPr>
        <w:t>3</w:t>
      </w:r>
      <w:r w:rsidR="006A7D61">
        <w:rPr>
          <w:rFonts w:eastAsia="仿宋_GB2312" w:hint="eastAsia"/>
          <w:color w:val="000000"/>
          <w:sz w:val="32"/>
          <w:szCs w:val="32"/>
        </w:rPr>
        <w:t>，监测浓度最大值为</w:t>
      </w:r>
      <w:r w:rsidR="006A7D61">
        <w:rPr>
          <w:rFonts w:eastAsia="仿宋_GB2312" w:hint="eastAsia"/>
          <w:color w:val="000000"/>
          <w:sz w:val="32"/>
          <w:szCs w:val="32"/>
        </w:rPr>
        <w:t>68mg/m</w:t>
      </w:r>
      <w:r w:rsidR="006A7D61" w:rsidRPr="000F0D25">
        <w:rPr>
          <w:rFonts w:eastAsia="仿宋_GB2312" w:hint="eastAsia"/>
          <w:color w:val="000000"/>
          <w:sz w:val="32"/>
          <w:szCs w:val="32"/>
          <w:vertAlign w:val="superscript"/>
        </w:rPr>
        <w:t>3</w:t>
      </w:r>
      <w:r w:rsidR="006A7D61">
        <w:rPr>
          <w:rFonts w:eastAsia="仿宋_GB2312" w:hint="eastAsia"/>
          <w:color w:val="000000"/>
          <w:sz w:val="32"/>
          <w:szCs w:val="32"/>
        </w:rPr>
        <w:t>，最小值为</w:t>
      </w:r>
      <w:r w:rsidR="006A7D61">
        <w:rPr>
          <w:rFonts w:eastAsia="仿宋_GB2312" w:hint="eastAsia"/>
          <w:color w:val="000000"/>
          <w:sz w:val="32"/>
          <w:szCs w:val="32"/>
        </w:rPr>
        <w:t>68mg/m</w:t>
      </w:r>
      <w:r w:rsidR="006A7D61" w:rsidRPr="000F0D25">
        <w:rPr>
          <w:rFonts w:eastAsia="仿宋_GB2312" w:hint="eastAsia"/>
          <w:color w:val="000000"/>
          <w:sz w:val="32"/>
          <w:szCs w:val="32"/>
          <w:vertAlign w:val="superscript"/>
        </w:rPr>
        <w:t>3</w:t>
      </w:r>
      <w:r w:rsidR="006A7D61">
        <w:rPr>
          <w:rFonts w:eastAsia="仿宋_GB2312" w:hint="eastAsia"/>
          <w:color w:val="000000"/>
          <w:sz w:val="32"/>
          <w:szCs w:val="32"/>
        </w:rPr>
        <w:t>，达标率为</w:t>
      </w:r>
      <w:r w:rsidR="006A7D61">
        <w:rPr>
          <w:rFonts w:eastAsia="仿宋_GB2312" w:hint="eastAsia"/>
          <w:color w:val="000000"/>
          <w:sz w:val="32"/>
          <w:szCs w:val="32"/>
        </w:rPr>
        <w:t>100%</w:t>
      </w:r>
      <w:r w:rsidR="006A7D61">
        <w:rPr>
          <w:rFonts w:eastAsia="仿宋_GB2312" w:hint="eastAsia"/>
          <w:color w:val="000000"/>
          <w:sz w:val="32"/>
          <w:szCs w:val="32"/>
        </w:rPr>
        <w:t>；</w:t>
      </w:r>
      <w:proofErr w:type="gramStart"/>
      <w:r w:rsidR="006A7D61">
        <w:rPr>
          <w:rFonts w:eastAsia="仿宋_GB2312" w:hint="eastAsia"/>
          <w:color w:val="000000"/>
          <w:sz w:val="32"/>
          <w:szCs w:val="32"/>
        </w:rPr>
        <w:t>苯共监测</w:t>
      </w:r>
      <w:proofErr w:type="gramEnd"/>
      <w:r w:rsidR="006A7D61">
        <w:rPr>
          <w:rFonts w:eastAsia="仿宋_GB2312" w:hint="eastAsia"/>
          <w:color w:val="000000"/>
          <w:sz w:val="32"/>
          <w:szCs w:val="32"/>
        </w:rPr>
        <w:t>7</w:t>
      </w:r>
      <w:r w:rsidR="006A7D61">
        <w:rPr>
          <w:rFonts w:eastAsia="仿宋_GB2312" w:hint="eastAsia"/>
          <w:color w:val="000000"/>
          <w:sz w:val="32"/>
          <w:szCs w:val="32"/>
        </w:rPr>
        <w:t>次，年平均监测浓度为</w:t>
      </w:r>
      <w:r w:rsidR="006A7D61">
        <w:rPr>
          <w:rFonts w:eastAsia="仿宋_GB2312" w:hint="eastAsia"/>
          <w:color w:val="000000"/>
          <w:sz w:val="32"/>
          <w:szCs w:val="32"/>
        </w:rPr>
        <w:t>0.0058mg/m</w:t>
      </w:r>
      <w:r w:rsidR="006A7D61" w:rsidRPr="000F0D25">
        <w:rPr>
          <w:rFonts w:eastAsia="仿宋_GB2312" w:hint="eastAsia"/>
          <w:color w:val="000000"/>
          <w:sz w:val="32"/>
          <w:szCs w:val="32"/>
          <w:vertAlign w:val="superscript"/>
        </w:rPr>
        <w:t>3</w:t>
      </w:r>
      <w:r w:rsidR="006A7D61">
        <w:rPr>
          <w:rFonts w:eastAsia="仿宋_GB2312" w:hint="eastAsia"/>
          <w:color w:val="000000"/>
          <w:sz w:val="32"/>
          <w:szCs w:val="32"/>
        </w:rPr>
        <w:t>，监测浓度最大值为</w:t>
      </w:r>
      <w:r w:rsidR="006A7D61">
        <w:rPr>
          <w:rFonts w:eastAsia="仿宋_GB2312" w:hint="eastAsia"/>
          <w:color w:val="000000"/>
          <w:sz w:val="32"/>
          <w:szCs w:val="32"/>
        </w:rPr>
        <w:t>0.0102mg/m</w:t>
      </w:r>
      <w:r w:rsidR="006A7D61" w:rsidRPr="000F0D25">
        <w:rPr>
          <w:rFonts w:eastAsia="仿宋_GB2312" w:hint="eastAsia"/>
          <w:color w:val="000000"/>
          <w:sz w:val="32"/>
          <w:szCs w:val="32"/>
          <w:vertAlign w:val="superscript"/>
        </w:rPr>
        <w:t>3</w:t>
      </w:r>
      <w:r w:rsidR="006A7D61">
        <w:rPr>
          <w:rFonts w:eastAsia="仿宋_GB2312" w:hint="eastAsia"/>
          <w:color w:val="000000"/>
          <w:sz w:val="32"/>
          <w:szCs w:val="32"/>
        </w:rPr>
        <w:t>，最小值为</w:t>
      </w:r>
      <w:r w:rsidR="006A7D61">
        <w:rPr>
          <w:rFonts w:eastAsia="仿宋_GB2312" w:hint="eastAsia"/>
          <w:color w:val="000000"/>
          <w:sz w:val="32"/>
          <w:szCs w:val="32"/>
        </w:rPr>
        <w:t>0.0013mg/m</w:t>
      </w:r>
      <w:r w:rsidR="006A7D61" w:rsidRPr="000F0D25">
        <w:rPr>
          <w:rFonts w:eastAsia="仿宋_GB2312" w:hint="eastAsia"/>
          <w:color w:val="000000"/>
          <w:sz w:val="32"/>
          <w:szCs w:val="32"/>
          <w:vertAlign w:val="superscript"/>
        </w:rPr>
        <w:t>3</w:t>
      </w:r>
      <w:r w:rsidR="006A7D61">
        <w:rPr>
          <w:rFonts w:eastAsia="仿宋_GB2312" w:hint="eastAsia"/>
          <w:color w:val="000000"/>
          <w:sz w:val="32"/>
          <w:szCs w:val="32"/>
        </w:rPr>
        <w:t>，达标率为</w:t>
      </w:r>
      <w:r w:rsidR="006A7D61">
        <w:rPr>
          <w:rFonts w:eastAsia="仿宋_GB2312" w:hint="eastAsia"/>
          <w:color w:val="000000"/>
          <w:sz w:val="32"/>
          <w:szCs w:val="32"/>
        </w:rPr>
        <w:t>100%</w:t>
      </w:r>
      <w:r w:rsidR="006A7D61">
        <w:rPr>
          <w:rFonts w:eastAsia="仿宋_GB2312" w:hint="eastAsia"/>
          <w:color w:val="000000"/>
          <w:sz w:val="32"/>
          <w:szCs w:val="32"/>
        </w:rPr>
        <w:t>；甲苯及二甲苯共监测</w:t>
      </w:r>
      <w:r w:rsidR="006A7D61">
        <w:rPr>
          <w:rFonts w:eastAsia="仿宋_GB2312" w:hint="eastAsia"/>
          <w:color w:val="000000"/>
          <w:sz w:val="32"/>
          <w:szCs w:val="32"/>
        </w:rPr>
        <w:t>7</w:t>
      </w:r>
      <w:r w:rsidR="006A7D61">
        <w:rPr>
          <w:rFonts w:eastAsia="仿宋_GB2312" w:hint="eastAsia"/>
          <w:color w:val="000000"/>
          <w:sz w:val="32"/>
          <w:szCs w:val="32"/>
        </w:rPr>
        <w:t>次，年平均监测浓度为</w:t>
      </w:r>
      <w:r w:rsidR="006A7D61">
        <w:rPr>
          <w:rFonts w:eastAsia="仿宋_GB2312" w:hint="eastAsia"/>
          <w:color w:val="000000"/>
          <w:sz w:val="32"/>
          <w:szCs w:val="32"/>
        </w:rPr>
        <w:t>0.0079mg/m</w:t>
      </w:r>
      <w:r w:rsidR="006A7D61" w:rsidRPr="000F0D25">
        <w:rPr>
          <w:rFonts w:eastAsia="仿宋_GB2312" w:hint="eastAsia"/>
          <w:color w:val="000000"/>
          <w:sz w:val="32"/>
          <w:szCs w:val="32"/>
          <w:vertAlign w:val="superscript"/>
        </w:rPr>
        <w:t>3</w:t>
      </w:r>
      <w:r w:rsidR="006A7D61">
        <w:rPr>
          <w:rFonts w:eastAsia="仿宋_GB2312" w:hint="eastAsia"/>
          <w:color w:val="000000"/>
          <w:sz w:val="32"/>
          <w:szCs w:val="32"/>
        </w:rPr>
        <w:t>，监测浓度最大值为</w:t>
      </w:r>
      <w:r w:rsidR="006A7D61">
        <w:rPr>
          <w:rFonts w:eastAsia="仿宋_GB2312" w:hint="eastAsia"/>
          <w:color w:val="000000"/>
          <w:sz w:val="32"/>
          <w:szCs w:val="32"/>
        </w:rPr>
        <w:t>0.3987mg/m</w:t>
      </w:r>
      <w:r w:rsidR="006A7D61" w:rsidRPr="000F0D25">
        <w:rPr>
          <w:rFonts w:eastAsia="仿宋_GB2312" w:hint="eastAsia"/>
          <w:color w:val="000000"/>
          <w:sz w:val="32"/>
          <w:szCs w:val="32"/>
          <w:vertAlign w:val="superscript"/>
        </w:rPr>
        <w:t>3</w:t>
      </w:r>
      <w:r w:rsidR="006A7D61">
        <w:rPr>
          <w:rFonts w:eastAsia="仿宋_GB2312" w:hint="eastAsia"/>
          <w:color w:val="000000"/>
          <w:sz w:val="32"/>
          <w:szCs w:val="32"/>
        </w:rPr>
        <w:t>，最小值为</w:t>
      </w:r>
      <w:r w:rsidR="006A7D61">
        <w:rPr>
          <w:rFonts w:eastAsia="仿宋_GB2312" w:hint="eastAsia"/>
          <w:color w:val="000000"/>
          <w:sz w:val="32"/>
          <w:szCs w:val="32"/>
        </w:rPr>
        <w:t>0.0042mg/m</w:t>
      </w:r>
      <w:r w:rsidR="006A7D61" w:rsidRPr="000F0D25">
        <w:rPr>
          <w:rFonts w:eastAsia="仿宋_GB2312" w:hint="eastAsia"/>
          <w:color w:val="000000"/>
          <w:sz w:val="32"/>
          <w:szCs w:val="32"/>
          <w:vertAlign w:val="superscript"/>
        </w:rPr>
        <w:t>3</w:t>
      </w:r>
      <w:r w:rsidR="006A7D61">
        <w:rPr>
          <w:rFonts w:eastAsia="仿宋_GB2312" w:hint="eastAsia"/>
          <w:color w:val="000000"/>
          <w:sz w:val="32"/>
          <w:szCs w:val="32"/>
        </w:rPr>
        <w:t>，达标率为</w:t>
      </w:r>
      <w:r w:rsidR="006A7D61">
        <w:rPr>
          <w:rFonts w:eastAsia="仿宋_GB2312" w:hint="eastAsia"/>
          <w:color w:val="000000"/>
          <w:sz w:val="32"/>
          <w:szCs w:val="32"/>
        </w:rPr>
        <w:t>100%</w:t>
      </w:r>
      <w:r w:rsidR="006A7D61">
        <w:rPr>
          <w:rFonts w:eastAsia="仿宋_GB2312" w:hint="eastAsia"/>
          <w:color w:val="000000"/>
          <w:sz w:val="32"/>
          <w:szCs w:val="32"/>
        </w:rPr>
        <w:t>；</w:t>
      </w:r>
      <w:r w:rsidR="006A7D61">
        <w:rPr>
          <w:rFonts w:eastAsia="仿宋_GB2312" w:hint="eastAsia"/>
          <w:color w:val="000000"/>
          <w:sz w:val="32"/>
          <w:szCs w:val="32"/>
        </w:rPr>
        <w:lastRenderedPageBreak/>
        <w:t>非甲烷总烃共监测</w:t>
      </w:r>
      <w:r w:rsidR="006A7D61">
        <w:rPr>
          <w:rFonts w:eastAsia="仿宋_GB2312" w:hint="eastAsia"/>
          <w:color w:val="000000"/>
          <w:sz w:val="32"/>
          <w:szCs w:val="32"/>
        </w:rPr>
        <w:t>5</w:t>
      </w:r>
      <w:r w:rsidR="006A7D61">
        <w:rPr>
          <w:rFonts w:eastAsia="仿宋_GB2312" w:hint="eastAsia"/>
          <w:color w:val="000000"/>
          <w:sz w:val="32"/>
          <w:szCs w:val="32"/>
        </w:rPr>
        <w:t>次，年平均监测浓度为</w:t>
      </w:r>
      <w:r w:rsidR="006A7D61">
        <w:rPr>
          <w:rFonts w:eastAsia="仿宋_GB2312" w:hint="eastAsia"/>
          <w:color w:val="000000"/>
          <w:sz w:val="32"/>
          <w:szCs w:val="32"/>
        </w:rPr>
        <w:t>2.2mg/m</w:t>
      </w:r>
      <w:r w:rsidR="006A7D61" w:rsidRPr="000F0D25">
        <w:rPr>
          <w:rFonts w:eastAsia="仿宋_GB2312" w:hint="eastAsia"/>
          <w:color w:val="000000"/>
          <w:sz w:val="32"/>
          <w:szCs w:val="32"/>
          <w:vertAlign w:val="superscript"/>
        </w:rPr>
        <w:t>3</w:t>
      </w:r>
      <w:r w:rsidR="006A7D61">
        <w:rPr>
          <w:rFonts w:eastAsia="仿宋_GB2312" w:hint="eastAsia"/>
          <w:color w:val="000000"/>
          <w:sz w:val="32"/>
          <w:szCs w:val="32"/>
        </w:rPr>
        <w:t>，监测浓度最大值为</w:t>
      </w:r>
      <w:r w:rsidR="006A7D61">
        <w:rPr>
          <w:rFonts w:eastAsia="仿宋_GB2312" w:hint="eastAsia"/>
          <w:color w:val="000000"/>
          <w:sz w:val="32"/>
          <w:szCs w:val="32"/>
        </w:rPr>
        <w:t>4.64mg/m</w:t>
      </w:r>
      <w:r w:rsidR="006A7D61" w:rsidRPr="000F0D25">
        <w:rPr>
          <w:rFonts w:eastAsia="仿宋_GB2312" w:hint="eastAsia"/>
          <w:color w:val="000000"/>
          <w:sz w:val="32"/>
          <w:szCs w:val="32"/>
          <w:vertAlign w:val="superscript"/>
        </w:rPr>
        <w:t>3</w:t>
      </w:r>
      <w:r w:rsidR="006A7D61">
        <w:rPr>
          <w:rFonts w:eastAsia="仿宋_GB2312" w:hint="eastAsia"/>
          <w:color w:val="000000"/>
          <w:sz w:val="32"/>
          <w:szCs w:val="32"/>
        </w:rPr>
        <w:t>，最小值为</w:t>
      </w:r>
      <w:r w:rsidR="006A7D61">
        <w:rPr>
          <w:rFonts w:eastAsia="仿宋_GB2312" w:hint="eastAsia"/>
          <w:color w:val="000000"/>
          <w:sz w:val="32"/>
          <w:szCs w:val="32"/>
        </w:rPr>
        <w:t>1.37mg/m</w:t>
      </w:r>
      <w:r w:rsidR="006A7D61" w:rsidRPr="000F0D25">
        <w:rPr>
          <w:rFonts w:eastAsia="仿宋_GB2312" w:hint="eastAsia"/>
          <w:color w:val="000000"/>
          <w:sz w:val="32"/>
          <w:szCs w:val="32"/>
          <w:vertAlign w:val="superscript"/>
        </w:rPr>
        <w:t>3</w:t>
      </w:r>
      <w:r w:rsidR="006A7D61">
        <w:rPr>
          <w:rFonts w:eastAsia="仿宋_GB2312" w:hint="eastAsia"/>
          <w:color w:val="000000"/>
          <w:sz w:val="32"/>
          <w:szCs w:val="32"/>
        </w:rPr>
        <w:t>，达标率为</w:t>
      </w:r>
      <w:r w:rsidR="006A7D61">
        <w:rPr>
          <w:rFonts w:eastAsia="仿宋_GB2312" w:hint="eastAsia"/>
          <w:color w:val="000000"/>
          <w:sz w:val="32"/>
          <w:szCs w:val="32"/>
        </w:rPr>
        <w:t>100%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F33536" w:rsidRDefault="00F33536" w:rsidP="00707861">
      <w:pPr>
        <w:tabs>
          <w:tab w:val="num" w:pos="0"/>
        </w:tabs>
        <w:spacing w:beforeLines="0"/>
        <w:ind w:firstLineChars="168" w:firstLine="538"/>
        <w:jc w:val="left"/>
        <w:outlineLvl w:val="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．废水污染物排放监测结果</w:t>
      </w:r>
    </w:p>
    <w:p w:rsidR="00F33536" w:rsidRPr="00010AD6" w:rsidRDefault="00F33536" w:rsidP="00707861">
      <w:pPr>
        <w:tabs>
          <w:tab w:val="num" w:pos="0"/>
        </w:tabs>
        <w:spacing w:beforeLines="0"/>
        <w:ind w:firstLineChars="168" w:firstLine="538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全年共监测废水污染物</w:t>
      </w:r>
      <w:r w:rsidR="006A7D61"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项，包括</w:t>
      </w:r>
      <w:r>
        <w:rPr>
          <w:rFonts w:eastAsia="仿宋_GB2312" w:hint="eastAsia"/>
          <w:color w:val="000000"/>
          <w:sz w:val="32"/>
          <w:szCs w:val="32"/>
        </w:rPr>
        <w:t>COD</w:t>
      </w:r>
      <w:r>
        <w:rPr>
          <w:rFonts w:eastAsia="仿宋_GB2312" w:hint="eastAsia"/>
          <w:color w:val="000000"/>
          <w:sz w:val="32"/>
          <w:szCs w:val="32"/>
        </w:rPr>
        <w:t>、</w:t>
      </w:r>
      <w:r w:rsidR="006A7D61">
        <w:rPr>
          <w:rFonts w:eastAsia="仿宋_GB2312" w:hint="eastAsia"/>
          <w:color w:val="000000"/>
          <w:sz w:val="32"/>
          <w:szCs w:val="32"/>
        </w:rPr>
        <w:t>氨氮</w:t>
      </w:r>
      <w:r>
        <w:rPr>
          <w:rFonts w:eastAsia="仿宋_GB2312" w:hint="eastAsia"/>
          <w:color w:val="000000"/>
          <w:sz w:val="32"/>
          <w:szCs w:val="32"/>
        </w:rPr>
        <w:t>。其中，</w:t>
      </w:r>
      <w:r>
        <w:rPr>
          <w:rFonts w:eastAsia="仿宋_GB2312" w:hint="eastAsia"/>
          <w:color w:val="000000"/>
          <w:sz w:val="32"/>
          <w:szCs w:val="32"/>
        </w:rPr>
        <w:t>COD</w:t>
      </w:r>
      <w:r>
        <w:rPr>
          <w:rFonts w:eastAsia="仿宋_GB2312" w:hint="eastAsia"/>
          <w:color w:val="000000"/>
          <w:sz w:val="32"/>
          <w:szCs w:val="32"/>
        </w:rPr>
        <w:t>共监测</w:t>
      </w:r>
      <w:r w:rsidR="006A7D61">
        <w:rPr>
          <w:rFonts w:eastAsia="仿宋_GB2312" w:hint="eastAsia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次，年平均监测浓度为</w:t>
      </w:r>
      <w:r w:rsidR="006A7D61">
        <w:rPr>
          <w:rFonts w:eastAsia="仿宋_GB2312" w:hint="eastAsia"/>
          <w:color w:val="000000"/>
          <w:sz w:val="32"/>
          <w:szCs w:val="32"/>
        </w:rPr>
        <w:t>269.75</w:t>
      </w:r>
      <w:r>
        <w:rPr>
          <w:rFonts w:eastAsia="仿宋_GB2312" w:hint="eastAsia"/>
          <w:color w:val="000000"/>
          <w:sz w:val="32"/>
          <w:szCs w:val="32"/>
        </w:rPr>
        <w:t>mg/L</w:t>
      </w:r>
      <w:r>
        <w:rPr>
          <w:rFonts w:eastAsia="仿宋_GB2312" w:hint="eastAsia"/>
          <w:color w:val="000000"/>
          <w:sz w:val="32"/>
          <w:szCs w:val="32"/>
        </w:rPr>
        <w:t>，监测浓度最大值为</w:t>
      </w:r>
      <w:r w:rsidR="006A7D61">
        <w:rPr>
          <w:rFonts w:eastAsia="仿宋_GB2312" w:hint="eastAsia"/>
          <w:color w:val="000000"/>
          <w:sz w:val="32"/>
          <w:szCs w:val="32"/>
        </w:rPr>
        <w:t>365</w:t>
      </w:r>
      <w:r>
        <w:rPr>
          <w:rFonts w:eastAsia="仿宋_GB2312" w:hint="eastAsia"/>
          <w:color w:val="000000"/>
          <w:sz w:val="32"/>
          <w:szCs w:val="32"/>
        </w:rPr>
        <w:t>mg/L</w:t>
      </w:r>
      <w:r>
        <w:rPr>
          <w:rFonts w:eastAsia="仿宋_GB2312" w:hint="eastAsia"/>
          <w:color w:val="000000"/>
          <w:sz w:val="32"/>
          <w:szCs w:val="32"/>
        </w:rPr>
        <w:t>，最小值为</w:t>
      </w:r>
      <w:r w:rsidR="006A7D61">
        <w:rPr>
          <w:rFonts w:eastAsia="仿宋_GB2312" w:hint="eastAsia"/>
          <w:color w:val="000000"/>
          <w:sz w:val="32"/>
          <w:szCs w:val="32"/>
        </w:rPr>
        <w:t>108</w:t>
      </w:r>
      <w:r>
        <w:rPr>
          <w:rFonts w:eastAsia="仿宋_GB2312" w:hint="eastAsia"/>
          <w:color w:val="000000"/>
          <w:sz w:val="32"/>
          <w:szCs w:val="32"/>
        </w:rPr>
        <w:t>mg/L</w:t>
      </w:r>
      <w:r>
        <w:rPr>
          <w:rFonts w:eastAsia="仿宋_GB2312" w:hint="eastAsia"/>
          <w:color w:val="000000"/>
          <w:sz w:val="32"/>
          <w:szCs w:val="32"/>
        </w:rPr>
        <w:t>，达标率为</w:t>
      </w:r>
      <w:r w:rsidR="006A7D61">
        <w:rPr>
          <w:rFonts w:eastAsia="仿宋_GB2312" w:hint="eastAsia"/>
          <w:color w:val="000000"/>
          <w:sz w:val="32"/>
          <w:szCs w:val="32"/>
        </w:rPr>
        <w:t>100</w:t>
      </w:r>
      <w:r>
        <w:rPr>
          <w:rFonts w:eastAsia="仿宋_GB2312" w:hint="eastAsia"/>
          <w:color w:val="000000"/>
          <w:sz w:val="32"/>
          <w:szCs w:val="32"/>
        </w:rPr>
        <w:t>%</w:t>
      </w:r>
      <w:r>
        <w:rPr>
          <w:rFonts w:eastAsia="仿宋_GB2312" w:hint="eastAsia"/>
          <w:color w:val="000000"/>
          <w:sz w:val="32"/>
          <w:szCs w:val="32"/>
        </w:rPr>
        <w:t>，</w:t>
      </w:r>
      <w:r w:rsidR="00700865">
        <w:rPr>
          <w:rFonts w:eastAsia="仿宋_GB2312" w:hint="eastAsia"/>
          <w:color w:val="000000"/>
          <w:sz w:val="32"/>
          <w:szCs w:val="32"/>
        </w:rPr>
        <w:t>氨氮共监测</w:t>
      </w:r>
      <w:r w:rsidR="00700865">
        <w:rPr>
          <w:rFonts w:eastAsia="仿宋_GB2312" w:hint="eastAsia"/>
          <w:color w:val="000000"/>
          <w:sz w:val="32"/>
          <w:szCs w:val="32"/>
        </w:rPr>
        <w:t>4</w:t>
      </w:r>
      <w:r w:rsidR="00700865">
        <w:rPr>
          <w:rFonts w:eastAsia="仿宋_GB2312" w:hint="eastAsia"/>
          <w:color w:val="000000"/>
          <w:sz w:val="32"/>
          <w:szCs w:val="32"/>
        </w:rPr>
        <w:t>次，年平均监测浓度为</w:t>
      </w:r>
      <w:r w:rsidR="00700865">
        <w:rPr>
          <w:rFonts w:eastAsia="仿宋_GB2312" w:hint="eastAsia"/>
          <w:color w:val="000000"/>
          <w:sz w:val="32"/>
          <w:szCs w:val="32"/>
        </w:rPr>
        <w:t>17.08mg/L</w:t>
      </w:r>
      <w:r w:rsidR="00700865">
        <w:rPr>
          <w:rFonts w:eastAsia="仿宋_GB2312" w:hint="eastAsia"/>
          <w:color w:val="000000"/>
          <w:sz w:val="32"/>
          <w:szCs w:val="32"/>
        </w:rPr>
        <w:t>，监测浓度最大值为</w:t>
      </w:r>
      <w:r w:rsidR="00700865">
        <w:rPr>
          <w:rFonts w:eastAsia="仿宋_GB2312" w:hint="eastAsia"/>
          <w:color w:val="000000"/>
          <w:sz w:val="32"/>
          <w:szCs w:val="32"/>
        </w:rPr>
        <w:t>31.6mg/L</w:t>
      </w:r>
      <w:r w:rsidR="00700865">
        <w:rPr>
          <w:rFonts w:eastAsia="仿宋_GB2312" w:hint="eastAsia"/>
          <w:color w:val="000000"/>
          <w:sz w:val="32"/>
          <w:szCs w:val="32"/>
        </w:rPr>
        <w:t>，最小值为</w:t>
      </w:r>
      <w:r w:rsidR="00700865">
        <w:rPr>
          <w:rFonts w:eastAsia="仿宋_GB2312" w:hint="eastAsia"/>
          <w:color w:val="000000"/>
          <w:sz w:val="32"/>
          <w:szCs w:val="32"/>
        </w:rPr>
        <w:t>0.123mg/L</w:t>
      </w:r>
      <w:r w:rsidR="00700865">
        <w:rPr>
          <w:rFonts w:eastAsia="仿宋_GB2312" w:hint="eastAsia"/>
          <w:color w:val="000000"/>
          <w:sz w:val="32"/>
          <w:szCs w:val="32"/>
        </w:rPr>
        <w:t>，达标率为</w:t>
      </w:r>
      <w:r w:rsidR="00700865">
        <w:rPr>
          <w:rFonts w:eastAsia="仿宋_GB2312" w:hint="eastAsia"/>
          <w:color w:val="000000"/>
          <w:sz w:val="32"/>
          <w:szCs w:val="32"/>
        </w:rPr>
        <w:t>100%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F33536" w:rsidRDefault="00F33536" w:rsidP="00707861">
      <w:pPr>
        <w:tabs>
          <w:tab w:val="num" w:pos="0"/>
        </w:tabs>
        <w:spacing w:beforeLines="0"/>
        <w:ind w:firstLineChars="168" w:firstLine="538"/>
        <w:jc w:val="left"/>
        <w:outlineLvl w:val="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．厂界噪声监测结果</w:t>
      </w:r>
    </w:p>
    <w:p w:rsidR="00F33536" w:rsidRPr="00010AD6" w:rsidRDefault="00F33536" w:rsidP="00707861">
      <w:pPr>
        <w:tabs>
          <w:tab w:val="num" w:pos="0"/>
        </w:tabs>
        <w:spacing w:beforeLines="0"/>
        <w:ind w:firstLineChars="168" w:firstLine="538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全年共监测厂界噪声</w:t>
      </w:r>
      <w:r w:rsidR="00700865"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次，年平均监测浓度为</w:t>
      </w:r>
      <w:r w:rsidR="00700865">
        <w:rPr>
          <w:rFonts w:eastAsia="仿宋_GB2312" w:hint="eastAsia"/>
          <w:color w:val="000000"/>
          <w:sz w:val="32"/>
          <w:szCs w:val="32"/>
        </w:rPr>
        <w:t>54.05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 w:rsidRPr="00A61680">
        <w:rPr>
          <w:rFonts w:eastAsia="仿宋_GB2312"/>
          <w:color w:val="000000"/>
          <w:sz w:val="32"/>
          <w:szCs w:val="32"/>
        </w:rPr>
        <w:t>dB</w:t>
      </w:r>
      <w:r w:rsidRPr="00A61680">
        <w:rPr>
          <w:rFonts w:eastAsia="仿宋_GB2312"/>
          <w:color w:val="000000"/>
          <w:sz w:val="32"/>
          <w:szCs w:val="32"/>
        </w:rPr>
        <w:t>（</w:t>
      </w:r>
      <w:r w:rsidRPr="00A61680">
        <w:rPr>
          <w:rFonts w:eastAsia="仿宋_GB2312"/>
          <w:color w:val="000000"/>
          <w:sz w:val="32"/>
          <w:szCs w:val="32"/>
        </w:rPr>
        <w:t>A</w:t>
      </w:r>
      <w:r w:rsidRPr="00A61680">
        <w:rPr>
          <w:rFonts w:eastAsia="仿宋_GB2312"/>
          <w:color w:val="000000"/>
          <w:sz w:val="32"/>
          <w:szCs w:val="32"/>
        </w:rPr>
        <w:t>）</w:t>
      </w:r>
      <w:r>
        <w:rPr>
          <w:rFonts w:eastAsia="仿宋_GB2312" w:hint="eastAsia"/>
          <w:color w:val="000000"/>
          <w:sz w:val="32"/>
          <w:szCs w:val="32"/>
        </w:rPr>
        <w:t>，监测浓度最大值为</w:t>
      </w:r>
      <w:r w:rsidR="00700865">
        <w:rPr>
          <w:rFonts w:eastAsia="仿宋_GB2312" w:hint="eastAsia"/>
          <w:color w:val="000000"/>
          <w:sz w:val="32"/>
          <w:szCs w:val="32"/>
        </w:rPr>
        <w:t>65</w:t>
      </w:r>
      <w:r w:rsidRPr="00A61680">
        <w:rPr>
          <w:rFonts w:eastAsia="仿宋_GB2312"/>
          <w:color w:val="000000"/>
          <w:sz w:val="32"/>
          <w:szCs w:val="32"/>
        </w:rPr>
        <w:t xml:space="preserve"> dB</w:t>
      </w:r>
      <w:r w:rsidRPr="00A61680">
        <w:rPr>
          <w:rFonts w:eastAsia="仿宋_GB2312"/>
          <w:color w:val="000000"/>
          <w:sz w:val="32"/>
          <w:szCs w:val="32"/>
        </w:rPr>
        <w:t>（</w:t>
      </w:r>
      <w:r w:rsidRPr="00A61680">
        <w:rPr>
          <w:rFonts w:eastAsia="仿宋_GB2312"/>
          <w:color w:val="000000"/>
          <w:sz w:val="32"/>
          <w:szCs w:val="32"/>
        </w:rPr>
        <w:t>A</w:t>
      </w:r>
      <w:r w:rsidRPr="00A61680">
        <w:rPr>
          <w:rFonts w:eastAsia="仿宋_GB2312"/>
          <w:color w:val="000000"/>
          <w:sz w:val="32"/>
          <w:szCs w:val="32"/>
        </w:rPr>
        <w:t>）</w:t>
      </w:r>
      <w:r>
        <w:rPr>
          <w:rFonts w:eastAsia="仿宋_GB2312" w:hint="eastAsia"/>
          <w:color w:val="000000"/>
          <w:sz w:val="32"/>
          <w:szCs w:val="32"/>
        </w:rPr>
        <w:t>，最小值为</w:t>
      </w:r>
      <w:r w:rsidR="00700865">
        <w:rPr>
          <w:rFonts w:eastAsia="仿宋_GB2312" w:hint="eastAsia"/>
          <w:color w:val="000000"/>
          <w:sz w:val="32"/>
          <w:szCs w:val="32"/>
        </w:rPr>
        <w:t>47.1</w:t>
      </w:r>
      <w:r w:rsidRPr="00A61680">
        <w:rPr>
          <w:rFonts w:eastAsia="仿宋_GB2312"/>
          <w:color w:val="000000"/>
          <w:sz w:val="32"/>
          <w:szCs w:val="32"/>
        </w:rPr>
        <w:t xml:space="preserve"> dB</w:t>
      </w:r>
      <w:r w:rsidRPr="00A61680">
        <w:rPr>
          <w:rFonts w:eastAsia="仿宋_GB2312"/>
          <w:color w:val="000000"/>
          <w:sz w:val="32"/>
          <w:szCs w:val="32"/>
        </w:rPr>
        <w:t>（</w:t>
      </w:r>
      <w:r w:rsidRPr="00A61680">
        <w:rPr>
          <w:rFonts w:eastAsia="仿宋_GB2312"/>
          <w:color w:val="000000"/>
          <w:sz w:val="32"/>
          <w:szCs w:val="32"/>
        </w:rPr>
        <w:t>A</w:t>
      </w:r>
      <w:r w:rsidRPr="00A61680">
        <w:rPr>
          <w:rFonts w:eastAsia="仿宋_GB2312"/>
          <w:color w:val="000000"/>
          <w:sz w:val="32"/>
          <w:szCs w:val="32"/>
        </w:rPr>
        <w:t>）</w:t>
      </w:r>
      <w:r>
        <w:rPr>
          <w:rFonts w:eastAsia="仿宋_GB2312" w:hint="eastAsia"/>
          <w:color w:val="000000"/>
          <w:sz w:val="32"/>
          <w:szCs w:val="32"/>
        </w:rPr>
        <w:t>，达标率为</w:t>
      </w:r>
      <w:r w:rsidR="00700865">
        <w:rPr>
          <w:rFonts w:eastAsia="仿宋_GB2312" w:hint="eastAsia"/>
          <w:color w:val="000000"/>
          <w:sz w:val="32"/>
          <w:szCs w:val="32"/>
        </w:rPr>
        <w:t>100</w:t>
      </w:r>
      <w:r>
        <w:rPr>
          <w:rFonts w:eastAsia="仿宋_GB2312" w:hint="eastAsia"/>
          <w:color w:val="000000"/>
          <w:sz w:val="32"/>
          <w:szCs w:val="32"/>
        </w:rPr>
        <w:t>%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F33536" w:rsidRDefault="00F33536" w:rsidP="00707861">
      <w:pPr>
        <w:tabs>
          <w:tab w:val="num" w:pos="0"/>
        </w:tabs>
        <w:spacing w:beforeLines="0"/>
        <w:ind w:firstLineChars="168" w:firstLine="538"/>
        <w:jc w:val="left"/>
        <w:outlineLvl w:val="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B1434E">
        <w:rPr>
          <w:rFonts w:eastAsia="仿宋_GB2312" w:hint="eastAsia"/>
          <w:color w:val="000000"/>
          <w:sz w:val="32"/>
          <w:szCs w:val="32"/>
        </w:rPr>
        <w:t>周边环境质量影响状况监测结果</w:t>
      </w:r>
    </w:p>
    <w:tbl>
      <w:tblPr>
        <w:tblW w:w="8725" w:type="dxa"/>
        <w:jc w:val="center"/>
        <w:tblInd w:w="-378" w:type="dxa"/>
        <w:tblLook w:val="04A0" w:firstRow="1" w:lastRow="0" w:firstColumn="1" w:lastColumn="0" w:noHBand="0" w:noVBand="1"/>
      </w:tblPr>
      <w:tblGrid>
        <w:gridCol w:w="2208"/>
        <w:gridCol w:w="2316"/>
        <w:gridCol w:w="1116"/>
        <w:gridCol w:w="897"/>
        <w:gridCol w:w="992"/>
        <w:gridCol w:w="1196"/>
      </w:tblGrid>
      <w:tr w:rsidR="00BF790D" w:rsidRPr="00452F3B" w:rsidTr="00113802">
        <w:trPr>
          <w:trHeight w:val="203"/>
          <w:tblHeader/>
          <w:jc w:val="center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026A42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b/>
                <w:color w:val="000000"/>
                <w:szCs w:val="24"/>
              </w:rPr>
            </w:pPr>
            <w:r w:rsidRPr="00026A42">
              <w:rPr>
                <w:rFonts w:eastAsia="仿宋_GB2312" w:hint="eastAsia"/>
                <w:b/>
                <w:color w:val="000000"/>
                <w:szCs w:val="24"/>
              </w:rPr>
              <w:t>点位名称</w:t>
            </w:r>
          </w:p>
        </w:tc>
        <w:tc>
          <w:tcPr>
            <w:tcW w:w="23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026A42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b/>
                <w:color w:val="000000"/>
                <w:szCs w:val="24"/>
              </w:rPr>
            </w:pPr>
            <w:r w:rsidRPr="00026A42">
              <w:rPr>
                <w:rFonts w:eastAsia="仿宋_GB2312" w:hint="eastAsia"/>
                <w:b/>
                <w:color w:val="000000"/>
                <w:szCs w:val="24"/>
              </w:rPr>
              <w:t>指标名称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026A42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b/>
                <w:color w:val="000000"/>
                <w:szCs w:val="24"/>
              </w:rPr>
            </w:pPr>
            <w:r w:rsidRPr="00026A42">
              <w:rPr>
                <w:rFonts w:eastAsia="仿宋_GB2312" w:hint="eastAsia"/>
                <w:b/>
                <w:color w:val="000000"/>
                <w:szCs w:val="24"/>
              </w:rPr>
              <w:t>监测值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026A42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b/>
                <w:color w:val="000000"/>
                <w:szCs w:val="24"/>
              </w:rPr>
            </w:pPr>
            <w:r w:rsidRPr="00026A42">
              <w:rPr>
                <w:rFonts w:eastAsia="仿宋_GB2312" w:hint="eastAsia"/>
                <w:b/>
                <w:color w:val="000000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026A42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b/>
                <w:color w:val="000000"/>
                <w:szCs w:val="24"/>
              </w:rPr>
            </w:pPr>
            <w:r w:rsidRPr="00026A42">
              <w:rPr>
                <w:rFonts w:eastAsia="仿宋_GB2312" w:hint="eastAsia"/>
                <w:b/>
                <w:color w:val="000000"/>
                <w:szCs w:val="24"/>
              </w:rPr>
              <w:t>标准值</w:t>
            </w:r>
          </w:p>
        </w:tc>
        <w:tc>
          <w:tcPr>
            <w:tcW w:w="119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790D" w:rsidRPr="00026A42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b/>
                <w:color w:val="000000"/>
                <w:szCs w:val="24"/>
              </w:rPr>
            </w:pPr>
            <w:r w:rsidRPr="00026A42">
              <w:rPr>
                <w:rFonts w:eastAsia="仿宋_GB2312" w:hint="eastAsia"/>
                <w:b/>
                <w:color w:val="000000"/>
                <w:szCs w:val="24"/>
              </w:rPr>
              <w:t>是否达标</w:t>
            </w:r>
          </w:p>
        </w:tc>
      </w:tr>
      <w:tr w:rsidR="00BF790D" w:rsidRPr="00452F3B" w:rsidTr="00113802">
        <w:trPr>
          <w:trHeight w:val="203"/>
          <w:jc w:val="center"/>
        </w:trPr>
        <w:tc>
          <w:tcPr>
            <w:tcW w:w="2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452F3B">
              <w:rPr>
                <w:rFonts w:eastAsia="仿宋_GB2312"/>
                <w:color w:val="000000"/>
                <w:szCs w:val="24"/>
              </w:rPr>
              <w:t>厂界噪声</w:t>
            </w:r>
            <w:r w:rsidRPr="00452F3B">
              <w:rPr>
                <w:rFonts w:eastAsia="仿宋_GB2312"/>
                <w:color w:val="000000"/>
                <w:szCs w:val="24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proofErr w:type="spellStart"/>
            <w:r w:rsidRPr="00452F3B">
              <w:rPr>
                <w:rFonts w:eastAsia="仿宋_GB2312"/>
                <w:color w:val="000000"/>
                <w:szCs w:val="24"/>
              </w:rPr>
              <w:t>Leq</w:t>
            </w:r>
            <w:proofErr w:type="spellEnd"/>
            <w:r w:rsidRPr="00452F3B">
              <w:rPr>
                <w:rFonts w:eastAsia="仿宋_GB2312"/>
                <w:color w:val="000000"/>
                <w:szCs w:val="24"/>
              </w:rPr>
              <w:t>(</w:t>
            </w:r>
            <w:r w:rsidRPr="00452F3B">
              <w:rPr>
                <w:rFonts w:eastAsia="仿宋_GB2312"/>
                <w:color w:val="000000"/>
                <w:szCs w:val="24"/>
              </w:rPr>
              <w:t>夜间</w:t>
            </w:r>
            <w:r w:rsidRPr="00452F3B">
              <w:rPr>
                <w:rFonts w:eastAsia="仿宋_GB2312"/>
                <w:color w:val="000000"/>
                <w:szCs w:val="24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Cs w:val="24"/>
              </w:rPr>
            </w:pPr>
            <w:r w:rsidRPr="00452F3B">
              <w:rPr>
                <w:rFonts w:eastAsia="仿宋_GB2312"/>
                <w:color w:val="000000"/>
                <w:szCs w:val="24"/>
              </w:rPr>
              <w:t>47.1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452F3B">
              <w:rPr>
                <w:rFonts w:eastAsia="仿宋_GB2312"/>
                <w:color w:val="000000"/>
                <w:szCs w:val="24"/>
              </w:rPr>
              <w:t>dB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452F3B">
              <w:rPr>
                <w:rFonts w:eastAsia="仿宋_GB2312"/>
                <w:color w:val="000000"/>
                <w:szCs w:val="24"/>
              </w:rPr>
              <w:t>55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452F3B">
              <w:rPr>
                <w:rFonts w:eastAsia="仿宋_GB2312"/>
                <w:color w:val="000000"/>
                <w:szCs w:val="24"/>
              </w:rPr>
              <w:t>是</w:t>
            </w:r>
          </w:p>
        </w:tc>
      </w:tr>
      <w:tr w:rsidR="00BF790D" w:rsidRPr="00452F3B" w:rsidTr="00113802">
        <w:trPr>
          <w:trHeight w:val="255"/>
          <w:jc w:val="center"/>
        </w:trPr>
        <w:tc>
          <w:tcPr>
            <w:tcW w:w="22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452F3B">
              <w:rPr>
                <w:rFonts w:eastAsia="仿宋_GB2312" w:hint="eastAsia"/>
                <w:color w:val="000000"/>
                <w:szCs w:val="24"/>
              </w:rPr>
              <w:t>厂界噪声</w:t>
            </w:r>
            <w:r w:rsidRPr="00452F3B">
              <w:rPr>
                <w:rFonts w:eastAsia="仿宋_GB2312"/>
                <w:color w:val="000000"/>
                <w:szCs w:val="24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proofErr w:type="spellStart"/>
            <w:r w:rsidRPr="00452F3B">
              <w:rPr>
                <w:rFonts w:eastAsia="仿宋_GB2312"/>
                <w:color w:val="000000"/>
                <w:szCs w:val="24"/>
              </w:rPr>
              <w:t>Leq</w:t>
            </w:r>
            <w:proofErr w:type="spellEnd"/>
            <w:r w:rsidRPr="00452F3B">
              <w:rPr>
                <w:rFonts w:eastAsia="仿宋_GB2312"/>
                <w:color w:val="000000"/>
                <w:szCs w:val="24"/>
              </w:rPr>
              <w:t>(</w:t>
            </w:r>
            <w:r w:rsidRPr="00452F3B">
              <w:rPr>
                <w:rFonts w:eastAsia="仿宋_GB2312"/>
                <w:color w:val="000000"/>
                <w:szCs w:val="24"/>
              </w:rPr>
              <w:t>昼间</w:t>
            </w:r>
            <w:r w:rsidRPr="00452F3B">
              <w:rPr>
                <w:rFonts w:eastAsia="仿宋_GB2312"/>
                <w:color w:val="000000"/>
                <w:szCs w:val="24"/>
              </w:rPr>
              <w:t>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Cs w:val="24"/>
              </w:rPr>
            </w:pPr>
            <w:r w:rsidRPr="00452F3B">
              <w:rPr>
                <w:rFonts w:eastAsia="仿宋_GB2312"/>
                <w:color w:val="000000"/>
                <w:szCs w:val="24"/>
              </w:rPr>
              <w:t>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452F3B">
              <w:rPr>
                <w:rFonts w:eastAsia="仿宋_GB2312"/>
                <w:color w:val="000000"/>
                <w:szCs w:val="24"/>
              </w:rPr>
              <w:t>dB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452F3B">
              <w:rPr>
                <w:rFonts w:eastAsia="仿宋_GB2312"/>
                <w:color w:val="000000"/>
                <w:szCs w:val="24"/>
              </w:rPr>
              <w:t>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452F3B">
              <w:rPr>
                <w:rFonts w:eastAsia="仿宋_GB2312"/>
                <w:color w:val="000000"/>
                <w:szCs w:val="24"/>
              </w:rPr>
              <w:t>是</w:t>
            </w:r>
          </w:p>
        </w:tc>
      </w:tr>
      <w:tr w:rsidR="00BF790D" w:rsidRPr="00452F3B" w:rsidTr="00113802">
        <w:trPr>
          <w:trHeight w:val="255"/>
          <w:jc w:val="center"/>
        </w:trPr>
        <w:tc>
          <w:tcPr>
            <w:tcW w:w="22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452F3B">
              <w:rPr>
                <w:rFonts w:eastAsia="仿宋_GB2312"/>
                <w:color w:val="000000"/>
                <w:szCs w:val="24"/>
              </w:rPr>
              <w:t>厂界噪声</w:t>
            </w:r>
            <w:r w:rsidRPr="00452F3B">
              <w:rPr>
                <w:rFonts w:eastAsia="仿宋_GB2312"/>
                <w:color w:val="000000"/>
                <w:szCs w:val="24"/>
              </w:rPr>
              <w:t>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proofErr w:type="spellStart"/>
            <w:r w:rsidRPr="00452F3B">
              <w:rPr>
                <w:rFonts w:eastAsia="仿宋_GB2312"/>
                <w:color w:val="000000"/>
                <w:szCs w:val="24"/>
              </w:rPr>
              <w:t>Leq</w:t>
            </w:r>
            <w:proofErr w:type="spellEnd"/>
            <w:r w:rsidRPr="00452F3B">
              <w:rPr>
                <w:rFonts w:eastAsia="仿宋_GB2312"/>
                <w:color w:val="000000"/>
                <w:szCs w:val="24"/>
              </w:rPr>
              <w:t>(</w:t>
            </w:r>
            <w:r w:rsidRPr="00452F3B">
              <w:rPr>
                <w:rFonts w:eastAsia="仿宋_GB2312"/>
                <w:color w:val="000000"/>
                <w:szCs w:val="24"/>
              </w:rPr>
              <w:t>夜间</w:t>
            </w:r>
            <w:r w:rsidRPr="00452F3B">
              <w:rPr>
                <w:rFonts w:eastAsia="仿宋_GB2312"/>
                <w:color w:val="000000"/>
                <w:szCs w:val="24"/>
              </w:rPr>
              <w:t>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Cs w:val="24"/>
              </w:rPr>
            </w:pPr>
            <w:r w:rsidRPr="00452F3B">
              <w:rPr>
                <w:rFonts w:eastAsia="仿宋_GB2312"/>
                <w:color w:val="000000"/>
                <w:szCs w:val="24"/>
              </w:rPr>
              <w:t>48.2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452F3B">
              <w:rPr>
                <w:rFonts w:eastAsia="仿宋_GB2312"/>
                <w:color w:val="000000"/>
                <w:szCs w:val="24"/>
              </w:rPr>
              <w:t>dB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452F3B">
              <w:rPr>
                <w:rFonts w:eastAsia="仿宋_GB2312"/>
                <w:color w:val="000000"/>
                <w:szCs w:val="24"/>
              </w:rPr>
              <w:t>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452F3B">
              <w:rPr>
                <w:rFonts w:eastAsia="仿宋_GB2312"/>
                <w:color w:val="000000"/>
                <w:szCs w:val="24"/>
              </w:rPr>
              <w:t>是</w:t>
            </w:r>
          </w:p>
        </w:tc>
      </w:tr>
      <w:tr w:rsidR="00BF790D" w:rsidRPr="00452F3B" w:rsidTr="00113802">
        <w:trPr>
          <w:trHeight w:val="255"/>
          <w:jc w:val="center"/>
        </w:trPr>
        <w:tc>
          <w:tcPr>
            <w:tcW w:w="22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452F3B">
              <w:rPr>
                <w:rFonts w:eastAsia="仿宋_GB2312"/>
                <w:color w:val="000000"/>
                <w:szCs w:val="24"/>
              </w:rPr>
              <w:t>厂界噪声</w:t>
            </w:r>
            <w:r w:rsidRPr="00452F3B">
              <w:rPr>
                <w:rFonts w:eastAsia="仿宋_GB2312"/>
                <w:color w:val="000000"/>
                <w:szCs w:val="24"/>
              </w:rPr>
              <w:t>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proofErr w:type="spellStart"/>
            <w:r w:rsidRPr="00452F3B">
              <w:rPr>
                <w:rFonts w:eastAsia="仿宋_GB2312"/>
                <w:color w:val="000000"/>
                <w:szCs w:val="24"/>
              </w:rPr>
              <w:t>Leq</w:t>
            </w:r>
            <w:proofErr w:type="spellEnd"/>
            <w:r w:rsidRPr="00452F3B">
              <w:rPr>
                <w:rFonts w:eastAsia="仿宋_GB2312"/>
                <w:color w:val="000000"/>
                <w:szCs w:val="24"/>
              </w:rPr>
              <w:t>(</w:t>
            </w:r>
            <w:r w:rsidRPr="00452F3B">
              <w:rPr>
                <w:rFonts w:eastAsia="仿宋_GB2312"/>
                <w:color w:val="000000"/>
                <w:szCs w:val="24"/>
              </w:rPr>
              <w:t>昼间</w:t>
            </w:r>
            <w:r w:rsidRPr="00452F3B">
              <w:rPr>
                <w:rFonts w:eastAsia="仿宋_GB2312"/>
                <w:color w:val="000000"/>
                <w:szCs w:val="24"/>
              </w:rPr>
              <w:t>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Cs w:val="24"/>
              </w:rPr>
            </w:pPr>
            <w:r w:rsidRPr="00452F3B">
              <w:rPr>
                <w:rFonts w:eastAsia="仿宋_GB2312"/>
                <w:color w:val="000000"/>
                <w:szCs w:val="24"/>
              </w:rPr>
              <w:t>57.7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452F3B">
              <w:rPr>
                <w:rFonts w:eastAsia="仿宋_GB2312"/>
                <w:color w:val="000000"/>
                <w:szCs w:val="24"/>
              </w:rPr>
              <w:t>dB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452F3B">
              <w:rPr>
                <w:rFonts w:eastAsia="仿宋_GB2312"/>
                <w:color w:val="000000"/>
                <w:szCs w:val="24"/>
              </w:rPr>
              <w:t>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452F3B">
              <w:rPr>
                <w:rFonts w:eastAsia="仿宋_GB2312"/>
                <w:color w:val="000000"/>
                <w:szCs w:val="24"/>
              </w:rPr>
              <w:t>是</w:t>
            </w:r>
          </w:p>
        </w:tc>
      </w:tr>
      <w:tr w:rsidR="00BF790D" w:rsidRPr="00452F3B" w:rsidTr="00113802">
        <w:trPr>
          <w:trHeight w:val="151"/>
          <w:jc w:val="center"/>
        </w:trPr>
        <w:tc>
          <w:tcPr>
            <w:tcW w:w="22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452F3B">
              <w:rPr>
                <w:rFonts w:eastAsia="仿宋_GB2312"/>
                <w:color w:val="000000"/>
                <w:szCs w:val="24"/>
              </w:rPr>
              <w:t>厂界噪声</w:t>
            </w:r>
            <w:r w:rsidRPr="00452F3B">
              <w:rPr>
                <w:rFonts w:eastAsia="仿宋_GB2312"/>
                <w:color w:val="000000"/>
                <w:szCs w:val="24"/>
              </w:rPr>
              <w:t>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proofErr w:type="spellStart"/>
            <w:r w:rsidRPr="00452F3B">
              <w:rPr>
                <w:rFonts w:eastAsia="仿宋_GB2312"/>
                <w:color w:val="000000"/>
                <w:szCs w:val="24"/>
              </w:rPr>
              <w:t>Leq</w:t>
            </w:r>
            <w:proofErr w:type="spellEnd"/>
            <w:r w:rsidRPr="00452F3B">
              <w:rPr>
                <w:rFonts w:eastAsia="仿宋_GB2312"/>
                <w:color w:val="000000"/>
                <w:szCs w:val="24"/>
              </w:rPr>
              <w:t>(</w:t>
            </w:r>
            <w:r w:rsidRPr="00452F3B">
              <w:rPr>
                <w:rFonts w:eastAsia="仿宋_GB2312"/>
                <w:color w:val="000000"/>
                <w:szCs w:val="24"/>
              </w:rPr>
              <w:t>夜间</w:t>
            </w:r>
            <w:r w:rsidRPr="00452F3B">
              <w:rPr>
                <w:rFonts w:eastAsia="仿宋_GB2312"/>
                <w:color w:val="000000"/>
                <w:szCs w:val="24"/>
              </w:rPr>
              <w:t>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Cs w:val="24"/>
              </w:rPr>
            </w:pPr>
            <w:r w:rsidRPr="00452F3B">
              <w:rPr>
                <w:rFonts w:eastAsia="仿宋_GB2312"/>
                <w:color w:val="000000"/>
                <w:szCs w:val="24"/>
              </w:rPr>
              <w:t>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452F3B">
              <w:rPr>
                <w:rFonts w:eastAsia="仿宋_GB2312"/>
                <w:color w:val="000000"/>
                <w:szCs w:val="24"/>
              </w:rPr>
              <w:t>dB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452F3B">
              <w:rPr>
                <w:rFonts w:eastAsia="仿宋_GB2312"/>
                <w:color w:val="000000"/>
                <w:szCs w:val="24"/>
              </w:rPr>
              <w:t>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452F3B">
              <w:rPr>
                <w:rFonts w:eastAsia="仿宋_GB2312"/>
                <w:color w:val="000000"/>
                <w:szCs w:val="24"/>
              </w:rPr>
              <w:t>是</w:t>
            </w:r>
          </w:p>
        </w:tc>
      </w:tr>
      <w:tr w:rsidR="00BF790D" w:rsidRPr="00452F3B" w:rsidTr="00113802">
        <w:trPr>
          <w:trHeight w:val="255"/>
          <w:jc w:val="center"/>
        </w:trPr>
        <w:tc>
          <w:tcPr>
            <w:tcW w:w="22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452F3B">
              <w:rPr>
                <w:rFonts w:eastAsia="仿宋_GB2312"/>
                <w:color w:val="000000"/>
                <w:szCs w:val="24"/>
              </w:rPr>
              <w:t>厂界噪声</w:t>
            </w:r>
            <w:r w:rsidRPr="00452F3B">
              <w:rPr>
                <w:rFonts w:eastAsia="仿宋_GB2312"/>
                <w:color w:val="000000"/>
                <w:szCs w:val="24"/>
              </w:rPr>
              <w:t>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proofErr w:type="spellStart"/>
            <w:r w:rsidRPr="00452F3B">
              <w:rPr>
                <w:rFonts w:eastAsia="仿宋_GB2312"/>
                <w:color w:val="000000"/>
                <w:szCs w:val="24"/>
              </w:rPr>
              <w:t>Leq</w:t>
            </w:r>
            <w:proofErr w:type="spellEnd"/>
            <w:r w:rsidRPr="00452F3B">
              <w:rPr>
                <w:rFonts w:eastAsia="仿宋_GB2312"/>
                <w:color w:val="000000"/>
                <w:szCs w:val="24"/>
              </w:rPr>
              <w:t>(</w:t>
            </w:r>
            <w:r w:rsidRPr="00452F3B">
              <w:rPr>
                <w:rFonts w:eastAsia="仿宋_GB2312"/>
                <w:color w:val="000000"/>
                <w:szCs w:val="24"/>
              </w:rPr>
              <w:t>昼间</w:t>
            </w:r>
            <w:r w:rsidRPr="00452F3B">
              <w:rPr>
                <w:rFonts w:eastAsia="仿宋_GB2312"/>
                <w:color w:val="000000"/>
                <w:szCs w:val="24"/>
              </w:rPr>
              <w:t>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Cs w:val="24"/>
              </w:rPr>
            </w:pPr>
            <w:r w:rsidRPr="00452F3B">
              <w:rPr>
                <w:rFonts w:eastAsia="仿宋_GB2312"/>
                <w:color w:val="000000"/>
                <w:szCs w:val="24"/>
              </w:rPr>
              <w:t>58.3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452F3B">
              <w:rPr>
                <w:rFonts w:eastAsia="仿宋_GB2312"/>
                <w:color w:val="000000"/>
                <w:szCs w:val="24"/>
              </w:rPr>
              <w:t>dB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452F3B">
              <w:rPr>
                <w:rFonts w:eastAsia="仿宋_GB2312"/>
                <w:color w:val="000000"/>
                <w:szCs w:val="24"/>
              </w:rPr>
              <w:t>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452F3B">
              <w:rPr>
                <w:rFonts w:eastAsia="仿宋_GB2312"/>
                <w:color w:val="000000"/>
                <w:szCs w:val="24"/>
              </w:rPr>
              <w:t>是</w:t>
            </w:r>
          </w:p>
        </w:tc>
      </w:tr>
      <w:tr w:rsidR="00BF790D" w:rsidRPr="00452F3B" w:rsidTr="00113802">
        <w:trPr>
          <w:trHeight w:val="255"/>
          <w:jc w:val="center"/>
        </w:trPr>
        <w:tc>
          <w:tcPr>
            <w:tcW w:w="22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452F3B">
              <w:rPr>
                <w:rFonts w:eastAsia="仿宋_GB2312"/>
                <w:color w:val="000000"/>
                <w:szCs w:val="24"/>
              </w:rPr>
              <w:t>厂界噪声</w:t>
            </w:r>
            <w:r w:rsidRPr="00452F3B">
              <w:rPr>
                <w:rFonts w:eastAsia="仿宋_GB2312"/>
                <w:color w:val="000000"/>
                <w:szCs w:val="24"/>
              </w:rPr>
              <w:t>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proofErr w:type="spellStart"/>
            <w:r w:rsidRPr="00452F3B">
              <w:rPr>
                <w:rFonts w:eastAsia="仿宋_GB2312"/>
                <w:color w:val="000000"/>
                <w:szCs w:val="24"/>
              </w:rPr>
              <w:t>Leq</w:t>
            </w:r>
            <w:proofErr w:type="spellEnd"/>
            <w:r w:rsidRPr="00452F3B">
              <w:rPr>
                <w:rFonts w:eastAsia="仿宋_GB2312"/>
                <w:color w:val="000000"/>
                <w:szCs w:val="24"/>
              </w:rPr>
              <w:t>(</w:t>
            </w:r>
            <w:r w:rsidRPr="00452F3B">
              <w:rPr>
                <w:rFonts w:eastAsia="仿宋_GB2312"/>
                <w:color w:val="000000"/>
                <w:szCs w:val="24"/>
              </w:rPr>
              <w:t>夜间</w:t>
            </w:r>
            <w:r w:rsidRPr="00452F3B">
              <w:rPr>
                <w:rFonts w:eastAsia="仿宋_GB2312"/>
                <w:color w:val="000000"/>
                <w:szCs w:val="24"/>
              </w:rPr>
              <w:t>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Cs w:val="24"/>
              </w:rPr>
            </w:pPr>
            <w:r w:rsidRPr="00452F3B">
              <w:rPr>
                <w:rFonts w:eastAsia="仿宋_GB2312"/>
                <w:color w:val="000000"/>
                <w:szCs w:val="24"/>
              </w:rPr>
              <w:t>48.6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452F3B">
              <w:rPr>
                <w:rFonts w:eastAsia="仿宋_GB2312"/>
                <w:color w:val="000000"/>
                <w:szCs w:val="24"/>
              </w:rPr>
              <w:t>dB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452F3B">
              <w:rPr>
                <w:rFonts w:eastAsia="仿宋_GB2312"/>
                <w:color w:val="000000"/>
                <w:szCs w:val="24"/>
              </w:rPr>
              <w:t>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452F3B">
              <w:rPr>
                <w:rFonts w:eastAsia="仿宋_GB2312"/>
                <w:color w:val="000000"/>
                <w:szCs w:val="24"/>
              </w:rPr>
              <w:t>是</w:t>
            </w:r>
          </w:p>
        </w:tc>
      </w:tr>
      <w:tr w:rsidR="00BF790D" w:rsidRPr="00452F3B" w:rsidTr="00113802">
        <w:trPr>
          <w:trHeight w:val="255"/>
          <w:jc w:val="center"/>
        </w:trPr>
        <w:tc>
          <w:tcPr>
            <w:tcW w:w="22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452F3B">
              <w:rPr>
                <w:rFonts w:eastAsia="仿宋_GB2312"/>
                <w:color w:val="000000"/>
                <w:szCs w:val="24"/>
              </w:rPr>
              <w:t>厂界噪声</w:t>
            </w:r>
            <w:r w:rsidRPr="00452F3B">
              <w:rPr>
                <w:rFonts w:eastAsia="仿宋_GB2312"/>
                <w:color w:val="000000"/>
                <w:szCs w:val="24"/>
              </w:rPr>
              <w:t>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proofErr w:type="spellStart"/>
            <w:r w:rsidRPr="00452F3B">
              <w:rPr>
                <w:rFonts w:eastAsia="仿宋_GB2312"/>
                <w:color w:val="000000"/>
                <w:szCs w:val="24"/>
              </w:rPr>
              <w:t>Leq</w:t>
            </w:r>
            <w:proofErr w:type="spellEnd"/>
            <w:r w:rsidRPr="00452F3B">
              <w:rPr>
                <w:rFonts w:eastAsia="仿宋_GB2312"/>
                <w:color w:val="000000"/>
                <w:szCs w:val="24"/>
              </w:rPr>
              <w:t>(</w:t>
            </w:r>
            <w:r w:rsidRPr="00452F3B">
              <w:rPr>
                <w:rFonts w:eastAsia="仿宋_GB2312"/>
                <w:color w:val="000000"/>
                <w:szCs w:val="24"/>
              </w:rPr>
              <w:t>昼间</w:t>
            </w:r>
            <w:r w:rsidRPr="00452F3B">
              <w:rPr>
                <w:rFonts w:eastAsia="仿宋_GB2312"/>
                <w:color w:val="000000"/>
                <w:szCs w:val="24"/>
              </w:rPr>
              <w:t>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Cs w:val="24"/>
              </w:rPr>
            </w:pPr>
            <w:r w:rsidRPr="00452F3B">
              <w:rPr>
                <w:rFonts w:eastAsia="仿宋_GB2312"/>
                <w:color w:val="000000"/>
                <w:szCs w:val="24"/>
              </w:rPr>
              <w:t>58.5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452F3B">
              <w:rPr>
                <w:rFonts w:eastAsia="仿宋_GB2312"/>
                <w:color w:val="000000"/>
                <w:szCs w:val="24"/>
              </w:rPr>
              <w:t>dB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452F3B">
              <w:rPr>
                <w:rFonts w:eastAsia="仿宋_GB2312"/>
                <w:color w:val="000000"/>
                <w:szCs w:val="24"/>
              </w:rPr>
              <w:t>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F790D" w:rsidRPr="00452F3B" w:rsidRDefault="00BF790D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452F3B">
              <w:rPr>
                <w:rFonts w:eastAsia="仿宋_GB2312"/>
                <w:color w:val="000000"/>
                <w:szCs w:val="24"/>
              </w:rPr>
              <w:t>是</w:t>
            </w:r>
          </w:p>
        </w:tc>
      </w:tr>
      <w:tr w:rsidR="00BF790D" w:rsidRPr="00452F3B" w:rsidTr="00113802">
        <w:trPr>
          <w:trHeight w:val="255"/>
          <w:jc w:val="center"/>
        </w:trPr>
        <w:tc>
          <w:tcPr>
            <w:tcW w:w="2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厂界上风监测点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苯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0.0024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mg/m3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0.1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是</w:t>
            </w:r>
          </w:p>
        </w:tc>
      </w:tr>
      <w:tr w:rsidR="00BF790D" w:rsidRPr="00452F3B" w:rsidTr="00113802">
        <w:trPr>
          <w:trHeight w:val="255"/>
          <w:jc w:val="center"/>
        </w:trPr>
        <w:tc>
          <w:tcPr>
            <w:tcW w:w="2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厂界上风监测点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非甲烷总烃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1.37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mg/m3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是</w:t>
            </w:r>
          </w:p>
        </w:tc>
      </w:tr>
      <w:tr w:rsidR="00BF790D" w:rsidRPr="00452F3B" w:rsidTr="00113802">
        <w:trPr>
          <w:trHeight w:val="255"/>
          <w:jc w:val="center"/>
        </w:trPr>
        <w:tc>
          <w:tcPr>
            <w:tcW w:w="2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厂界上风监测点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甲苯及二甲苯合计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0.0042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mg/m3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0.5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是</w:t>
            </w:r>
          </w:p>
        </w:tc>
      </w:tr>
      <w:tr w:rsidR="00BF790D" w:rsidRPr="00452F3B" w:rsidTr="00113802">
        <w:trPr>
          <w:trHeight w:val="255"/>
          <w:jc w:val="center"/>
        </w:trPr>
        <w:tc>
          <w:tcPr>
            <w:tcW w:w="2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厂界下风监测点</w:t>
            </w:r>
            <w:r w:rsidRPr="00BF790D">
              <w:rPr>
                <w:rFonts w:eastAsia="仿宋_GB2312"/>
                <w:color w:val="000000"/>
                <w:szCs w:val="24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苯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0.009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mg/m3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0.1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是</w:t>
            </w:r>
          </w:p>
        </w:tc>
      </w:tr>
      <w:tr w:rsidR="00BF790D" w:rsidRPr="00452F3B" w:rsidTr="00113802">
        <w:trPr>
          <w:trHeight w:val="255"/>
          <w:jc w:val="center"/>
        </w:trPr>
        <w:tc>
          <w:tcPr>
            <w:tcW w:w="2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厂界下风监测点</w:t>
            </w:r>
            <w:r w:rsidRPr="00BF790D">
              <w:rPr>
                <w:rFonts w:eastAsia="仿宋_GB2312"/>
                <w:color w:val="000000"/>
                <w:szCs w:val="24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非甲烷总烃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1.53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mg/m3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是</w:t>
            </w:r>
          </w:p>
        </w:tc>
      </w:tr>
      <w:tr w:rsidR="00BF790D" w:rsidRPr="00452F3B" w:rsidTr="00113802">
        <w:trPr>
          <w:trHeight w:val="255"/>
          <w:jc w:val="center"/>
        </w:trPr>
        <w:tc>
          <w:tcPr>
            <w:tcW w:w="2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厂界下风监测点</w:t>
            </w:r>
            <w:r w:rsidRPr="00BF790D">
              <w:rPr>
                <w:rFonts w:eastAsia="仿宋_GB2312"/>
                <w:color w:val="000000"/>
                <w:szCs w:val="24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甲苯及二甲苯合计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0.0087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mg/m3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0.5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是</w:t>
            </w:r>
          </w:p>
        </w:tc>
      </w:tr>
      <w:tr w:rsidR="00BF790D" w:rsidRPr="00452F3B" w:rsidTr="00113802">
        <w:trPr>
          <w:trHeight w:val="255"/>
          <w:jc w:val="center"/>
        </w:trPr>
        <w:tc>
          <w:tcPr>
            <w:tcW w:w="2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厂界下风监测点</w:t>
            </w:r>
            <w:r w:rsidRPr="00BF790D">
              <w:rPr>
                <w:rFonts w:eastAsia="仿宋_GB2312"/>
                <w:color w:val="000000"/>
                <w:szCs w:val="24"/>
              </w:rPr>
              <w:t>2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苯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0.0073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mg/m3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0.1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是</w:t>
            </w:r>
          </w:p>
        </w:tc>
      </w:tr>
      <w:tr w:rsidR="00BF790D" w:rsidRPr="00452F3B" w:rsidTr="00113802">
        <w:trPr>
          <w:trHeight w:val="255"/>
          <w:jc w:val="center"/>
        </w:trPr>
        <w:tc>
          <w:tcPr>
            <w:tcW w:w="2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厂界下风监测点</w:t>
            </w:r>
            <w:r w:rsidRPr="00BF790D">
              <w:rPr>
                <w:rFonts w:eastAsia="仿宋_GB2312"/>
                <w:color w:val="000000"/>
                <w:szCs w:val="24"/>
              </w:rPr>
              <w:t>2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非甲烷总烃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1.51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mg/m3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是</w:t>
            </w:r>
          </w:p>
        </w:tc>
      </w:tr>
      <w:tr w:rsidR="00BF790D" w:rsidRPr="00452F3B" w:rsidTr="00113802">
        <w:trPr>
          <w:trHeight w:val="190"/>
          <w:jc w:val="center"/>
        </w:trPr>
        <w:tc>
          <w:tcPr>
            <w:tcW w:w="2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厂界下风监测点</w:t>
            </w:r>
            <w:r w:rsidRPr="00BF790D">
              <w:rPr>
                <w:rFonts w:eastAsia="仿宋_GB2312"/>
                <w:color w:val="000000"/>
                <w:szCs w:val="24"/>
              </w:rPr>
              <w:t>3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苯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0.0013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mg/m3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0.5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是</w:t>
            </w:r>
          </w:p>
        </w:tc>
      </w:tr>
      <w:tr w:rsidR="00BF790D" w:rsidRPr="00452F3B" w:rsidTr="00113802">
        <w:trPr>
          <w:trHeight w:val="255"/>
          <w:jc w:val="center"/>
        </w:trPr>
        <w:tc>
          <w:tcPr>
            <w:tcW w:w="2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厂界下风监测点</w:t>
            </w:r>
            <w:r w:rsidRPr="00BF790D">
              <w:rPr>
                <w:rFonts w:eastAsia="仿宋_GB2312"/>
                <w:color w:val="000000"/>
                <w:szCs w:val="24"/>
              </w:rPr>
              <w:t>3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非甲烷总烃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1.66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mg/m3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0.1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是</w:t>
            </w:r>
          </w:p>
        </w:tc>
      </w:tr>
      <w:tr w:rsidR="00BF790D" w:rsidRPr="00452F3B" w:rsidTr="00113802">
        <w:trPr>
          <w:trHeight w:val="255"/>
          <w:jc w:val="center"/>
        </w:trPr>
        <w:tc>
          <w:tcPr>
            <w:tcW w:w="22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厂界下风监测点</w:t>
            </w:r>
            <w:r w:rsidRPr="00BF790D">
              <w:rPr>
                <w:rFonts w:eastAsia="仿宋_GB2312"/>
                <w:color w:val="000000"/>
                <w:szCs w:val="24"/>
              </w:rPr>
              <w:t>3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甲苯及二甲苯合计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0.0069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mg/m3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F790D" w:rsidRPr="00BF790D" w:rsidRDefault="00BF790D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Cs w:val="24"/>
              </w:rPr>
            </w:pPr>
            <w:r w:rsidRPr="00BF790D">
              <w:rPr>
                <w:rFonts w:eastAsia="仿宋_GB2312"/>
                <w:color w:val="000000"/>
                <w:szCs w:val="24"/>
              </w:rPr>
              <w:t>是</w:t>
            </w:r>
          </w:p>
        </w:tc>
      </w:tr>
    </w:tbl>
    <w:p w:rsidR="00F33536" w:rsidRDefault="00F33536" w:rsidP="00707861">
      <w:pPr>
        <w:spacing w:beforeLines="0"/>
        <w:ind w:left="538" w:firstLineChars="0" w:firstLine="0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五、污染物排放量情况</w:t>
      </w:r>
    </w:p>
    <w:p w:rsidR="00F33536" w:rsidRDefault="00F33536" w:rsidP="00707861">
      <w:pPr>
        <w:tabs>
          <w:tab w:val="num" w:pos="0"/>
        </w:tabs>
        <w:spacing w:beforeLines="0"/>
        <w:ind w:firstLineChars="168" w:firstLine="538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C83B36">
        <w:rPr>
          <w:rFonts w:eastAsia="仿宋_GB2312" w:hint="eastAsia"/>
          <w:color w:val="000000"/>
          <w:sz w:val="32"/>
          <w:szCs w:val="32"/>
        </w:rPr>
        <w:t>全年废气污染物排放量</w:t>
      </w:r>
    </w:p>
    <w:tbl>
      <w:tblPr>
        <w:tblW w:w="4576" w:type="pct"/>
        <w:jc w:val="center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1282"/>
        <w:gridCol w:w="1243"/>
        <w:gridCol w:w="1916"/>
        <w:gridCol w:w="1916"/>
      </w:tblGrid>
      <w:tr w:rsidR="00113802" w:rsidRPr="0085644D" w:rsidTr="00113802">
        <w:trPr>
          <w:trHeight w:val="454"/>
          <w:jc w:val="center"/>
        </w:trPr>
        <w:tc>
          <w:tcPr>
            <w:tcW w:w="1442" w:type="dxa"/>
            <w:vMerge w:val="restart"/>
            <w:shd w:val="clear" w:color="auto" w:fill="auto"/>
            <w:noWrap/>
            <w:vAlign w:val="center"/>
            <w:hideMark/>
          </w:tcPr>
          <w:p w:rsidR="00113802" w:rsidRPr="0085644D" w:rsidRDefault="00113802" w:rsidP="0085644D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b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b/>
                <w:color w:val="000000"/>
                <w:sz w:val="21"/>
                <w:szCs w:val="21"/>
              </w:rPr>
              <w:lastRenderedPageBreak/>
              <w:t>主要污染物</w:t>
            </w:r>
          </w:p>
        </w:tc>
        <w:tc>
          <w:tcPr>
            <w:tcW w:w="6357" w:type="dxa"/>
            <w:gridSpan w:val="4"/>
            <w:vAlign w:val="center"/>
          </w:tcPr>
          <w:p w:rsidR="00113802" w:rsidRPr="0085644D" w:rsidRDefault="00113802" w:rsidP="0085644D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b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b/>
                <w:color w:val="000000"/>
                <w:sz w:val="21"/>
                <w:szCs w:val="21"/>
              </w:rPr>
              <w:t>2015</w:t>
            </w:r>
            <w:r w:rsidRPr="0085644D">
              <w:rPr>
                <w:rFonts w:eastAsia="仿宋_GB2312" w:hint="eastAsia"/>
                <w:b/>
                <w:color w:val="000000"/>
                <w:sz w:val="21"/>
                <w:szCs w:val="21"/>
              </w:rPr>
              <w:t>年</w:t>
            </w:r>
          </w:p>
        </w:tc>
      </w:tr>
      <w:tr w:rsidR="00113802" w:rsidRPr="0085644D" w:rsidTr="0085644D">
        <w:trPr>
          <w:trHeight w:val="280"/>
          <w:jc w:val="center"/>
        </w:trPr>
        <w:tc>
          <w:tcPr>
            <w:tcW w:w="1442" w:type="dxa"/>
            <w:vMerge/>
            <w:vAlign w:val="center"/>
            <w:hideMark/>
          </w:tcPr>
          <w:p w:rsidR="00113802" w:rsidRPr="0085644D" w:rsidRDefault="00113802" w:rsidP="0085644D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113802" w:rsidRPr="0085644D" w:rsidRDefault="00113802" w:rsidP="0085644D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b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b/>
                <w:color w:val="000000"/>
                <w:sz w:val="21"/>
                <w:szCs w:val="21"/>
              </w:rPr>
              <w:t>排放浓度（</w:t>
            </w:r>
            <w:r w:rsidRPr="0085644D">
              <w:rPr>
                <w:rFonts w:eastAsia="仿宋_GB2312" w:hint="eastAsia"/>
                <w:b/>
                <w:color w:val="000000"/>
                <w:sz w:val="21"/>
                <w:szCs w:val="21"/>
              </w:rPr>
              <w:t>mg/m3</w:t>
            </w:r>
            <w:r w:rsidRPr="0085644D">
              <w:rPr>
                <w:rFonts w:eastAsia="仿宋_GB2312" w:hint="eastAsia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243" w:type="dxa"/>
            <w:vAlign w:val="center"/>
          </w:tcPr>
          <w:p w:rsidR="00113802" w:rsidRPr="0085644D" w:rsidRDefault="00113802" w:rsidP="0085644D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b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b/>
                <w:color w:val="000000"/>
                <w:sz w:val="21"/>
                <w:szCs w:val="21"/>
              </w:rPr>
              <w:t>废气量（</w:t>
            </w:r>
            <w:r w:rsidRPr="0085644D">
              <w:rPr>
                <w:rFonts w:eastAsia="仿宋_GB2312" w:hint="eastAsia"/>
                <w:b/>
                <w:color w:val="000000"/>
                <w:sz w:val="21"/>
                <w:szCs w:val="21"/>
              </w:rPr>
              <w:t>m3/h</w:t>
            </w:r>
            <w:r w:rsidRPr="0085644D">
              <w:rPr>
                <w:rFonts w:eastAsia="仿宋_GB2312" w:hint="eastAsia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113802" w:rsidRPr="0085644D" w:rsidRDefault="00113802" w:rsidP="0085644D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b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b/>
                <w:color w:val="000000"/>
                <w:sz w:val="21"/>
                <w:szCs w:val="21"/>
              </w:rPr>
              <w:t>年工作时间（</w:t>
            </w:r>
            <w:r w:rsidRPr="0085644D">
              <w:rPr>
                <w:rFonts w:eastAsia="仿宋_GB2312" w:hint="eastAsia"/>
                <w:b/>
                <w:color w:val="000000"/>
                <w:sz w:val="21"/>
                <w:szCs w:val="21"/>
              </w:rPr>
              <w:t>h</w:t>
            </w:r>
            <w:r w:rsidRPr="0085644D">
              <w:rPr>
                <w:rFonts w:eastAsia="仿宋_GB2312" w:hint="eastAsia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113802" w:rsidRPr="0085644D" w:rsidRDefault="00113802" w:rsidP="0085644D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b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b/>
                <w:color w:val="000000"/>
                <w:sz w:val="21"/>
                <w:szCs w:val="21"/>
              </w:rPr>
              <w:t>年排放量（</w:t>
            </w:r>
            <w:r w:rsidRPr="0085644D">
              <w:rPr>
                <w:rFonts w:eastAsia="仿宋_GB2312" w:hint="eastAsia"/>
                <w:b/>
                <w:color w:val="000000"/>
                <w:sz w:val="21"/>
                <w:szCs w:val="21"/>
              </w:rPr>
              <w:t>t/a</w:t>
            </w:r>
            <w:r w:rsidRPr="0085644D">
              <w:rPr>
                <w:rFonts w:eastAsia="仿宋_GB2312" w:hint="eastAsia"/>
                <w:b/>
                <w:color w:val="000000"/>
                <w:sz w:val="21"/>
                <w:szCs w:val="21"/>
              </w:rPr>
              <w:t>）</w:t>
            </w:r>
          </w:p>
        </w:tc>
      </w:tr>
      <w:tr w:rsidR="00113802" w:rsidRPr="00534251" w:rsidTr="0085644D">
        <w:trPr>
          <w:trHeight w:val="454"/>
          <w:jc w:val="center"/>
        </w:trPr>
        <w:tc>
          <w:tcPr>
            <w:tcW w:w="1442" w:type="dxa"/>
            <w:shd w:val="clear" w:color="auto" w:fill="auto"/>
            <w:noWrap/>
            <w:vAlign w:val="center"/>
          </w:tcPr>
          <w:p w:rsidR="00113802" w:rsidRPr="0085644D" w:rsidRDefault="00113802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颗粒物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13802" w:rsidRPr="0085644D" w:rsidRDefault="00113802" w:rsidP="00936E82">
            <w:pPr>
              <w:pStyle w:val="a7"/>
              <w:spacing w:line="240" w:lineRule="auto"/>
              <w:rPr>
                <w:color w:val="000000"/>
                <w:sz w:val="21"/>
                <w:szCs w:val="21"/>
              </w:rPr>
            </w:pPr>
            <w:r w:rsidRPr="0085644D">
              <w:rPr>
                <w:rFonts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1243" w:type="dxa"/>
            <w:vMerge w:val="restart"/>
            <w:vAlign w:val="center"/>
          </w:tcPr>
          <w:p w:rsidR="00113802" w:rsidRPr="0085644D" w:rsidRDefault="00113802" w:rsidP="00707861">
            <w:pPr>
              <w:pStyle w:val="a7"/>
              <w:spacing w:line="240" w:lineRule="auto"/>
              <w:rPr>
                <w:color w:val="000000"/>
                <w:sz w:val="21"/>
                <w:szCs w:val="21"/>
              </w:rPr>
            </w:pPr>
            <w:r w:rsidRPr="0085644D">
              <w:rPr>
                <w:rFonts w:hint="eastAsia"/>
                <w:color w:val="000000"/>
                <w:sz w:val="21"/>
                <w:szCs w:val="21"/>
              </w:rPr>
              <w:t>9840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113802" w:rsidRPr="0085644D" w:rsidRDefault="00113802" w:rsidP="00707861">
            <w:pPr>
              <w:pStyle w:val="a7"/>
              <w:spacing w:line="240" w:lineRule="auto"/>
              <w:rPr>
                <w:color w:val="000000"/>
                <w:sz w:val="21"/>
                <w:szCs w:val="21"/>
              </w:rPr>
            </w:pPr>
            <w:r w:rsidRPr="0085644D">
              <w:rPr>
                <w:rFonts w:hint="eastAsia"/>
                <w:color w:val="000000"/>
                <w:sz w:val="21"/>
                <w:szCs w:val="21"/>
              </w:rPr>
              <w:t>3055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113802" w:rsidRPr="0085644D" w:rsidRDefault="00113802" w:rsidP="00707861">
            <w:pPr>
              <w:pStyle w:val="a7"/>
              <w:spacing w:line="240" w:lineRule="auto"/>
              <w:rPr>
                <w:color w:val="000000"/>
                <w:sz w:val="21"/>
                <w:szCs w:val="21"/>
              </w:rPr>
            </w:pPr>
            <w:r w:rsidRPr="0085644D">
              <w:rPr>
                <w:rFonts w:hint="eastAsia"/>
                <w:color w:val="000000"/>
                <w:sz w:val="21"/>
                <w:szCs w:val="21"/>
              </w:rPr>
              <w:t>/</w:t>
            </w:r>
          </w:p>
        </w:tc>
      </w:tr>
      <w:tr w:rsidR="00113802" w:rsidRPr="00534251" w:rsidTr="0085644D">
        <w:trPr>
          <w:trHeight w:val="454"/>
          <w:jc w:val="center"/>
        </w:trPr>
        <w:tc>
          <w:tcPr>
            <w:tcW w:w="1442" w:type="dxa"/>
            <w:shd w:val="clear" w:color="auto" w:fill="auto"/>
            <w:noWrap/>
            <w:vAlign w:val="center"/>
          </w:tcPr>
          <w:p w:rsidR="00113802" w:rsidRPr="0085644D" w:rsidRDefault="00113802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二氧化硫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13802" w:rsidRPr="0085644D" w:rsidRDefault="00113802" w:rsidP="00936E82">
            <w:pPr>
              <w:pStyle w:val="a7"/>
              <w:spacing w:line="240" w:lineRule="auto"/>
              <w:rPr>
                <w:color w:val="000000"/>
                <w:sz w:val="21"/>
                <w:szCs w:val="21"/>
              </w:rPr>
            </w:pPr>
            <w:r w:rsidRPr="0085644D">
              <w:rPr>
                <w:rFonts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43" w:type="dxa"/>
            <w:vMerge/>
            <w:vAlign w:val="center"/>
          </w:tcPr>
          <w:p w:rsidR="00113802" w:rsidRPr="0085644D" w:rsidRDefault="00113802" w:rsidP="00707861">
            <w:pPr>
              <w:pStyle w:val="a7"/>
              <w:spacing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113802" w:rsidRPr="0085644D" w:rsidRDefault="00113802" w:rsidP="00707861">
            <w:pPr>
              <w:pStyle w:val="a7"/>
              <w:spacing w:line="240" w:lineRule="auto"/>
              <w:rPr>
                <w:color w:val="000000"/>
                <w:sz w:val="21"/>
                <w:szCs w:val="21"/>
              </w:rPr>
            </w:pPr>
            <w:r w:rsidRPr="0085644D">
              <w:rPr>
                <w:rFonts w:hint="eastAsia"/>
                <w:color w:val="000000"/>
                <w:sz w:val="21"/>
                <w:szCs w:val="21"/>
              </w:rPr>
              <w:t>3055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113802" w:rsidRPr="0085644D" w:rsidRDefault="00113802" w:rsidP="00707861">
            <w:pPr>
              <w:pStyle w:val="a7"/>
              <w:spacing w:line="240" w:lineRule="auto"/>
              <w:rPr>
                <w:color w:val="000000"/>
                <w:sz w:val="21"/>
                <w:szCs w:val="21"/>
              </w:rPr>
            </w:pPr>
            <w:r w:rsidRPr="0085644D">
              <w:rPr>
                <w:rFonts w:hint="eastAsia"/>
                <w:color w:val="000000"/>
                <w:sz w:val="21"/>
                <w:szCs w:val="21"/>
              </w:rPr>
              <w:t>180.36</w:t>
            </w:r>
          </w:p>
        </w:tc>
      </w:tr>
      <w:tr w:rsidR="00113802" w:rsidRPr="00534251" w:rsidTr="0085644D">
        <w:trPr>
          <w:trHeight w:val="454"/>
          <w:jc w:val="center"/>
        </w:trPr>
        <w:tc>
          <w:tcPr>
            <w:tcW w:w="1442" w:type="dxa"/>
            <w:shd w:val="clear" w:color="auto" w:fill="auto"/>
            <w:noWrap/>
            <w:vAlign w:val="center"/>
          </w:tcPr>
          <w:p w:rsidR="00113802" w:rsidRPr="0085644D" w:rsidRDefault="00113802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氮氧化物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13802" w:rsidRPr="0085644D" w:rsidRDefault="00113802" w:rsidP="00936E82">
            <w:pPr>
              <w:pStyle w:val="a7"/>
              <w:spacing w:line="240" w:lineRule="auto"/>
              <w:rPr>
                <w:color w:val="000000"/>
                <w:sz w:val="21"/>
                <w:szCs w:val="21"/>
              </w:rPr>
            </w:pPr>
            <w:r w:rsidRPr="0085644D">
              <w:rPr>
                <w:rFonts w:hint="eastAsia"/>
                <w:color w:val="000000"/>
                <w:sz w:val="21"/>
                <w:szCs w:val="21"/>
              </w:rPr>
              <w:t>68</w:t>
            </w:r>
          </w:p>
        </w:tc>
        <w:tc>
          <w:tcPr>
            <w:tcW w:w="1243" w:type="dxa"/>
            <w:vMerge/>
            <w:vAlign w:val="center"/>
          </w:tcPr>
          <w:p w:rsidR="00113802" w:rsidRPr="0085644D" w:rsidRDefault="00113802" w:rsidP="00707861">
            <w:pPr>
              <w:pStyle w:val="a7"/>
              <w:spacing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113802" w:rsidRPr="0085644D" w:rsidRDefault="00113802" w:rsidP="00707861">
            <w:pPr>
              <w:pStyle w:val="a7"/>
              <w:spacing w:line="240" w:lineRule="auto"/>
              <w:rPr>
                <w:color w:val="000000"/>
                <w:sz w:val="21"/>
                <w:szCs w:val="21"/>
              </w:rPr>
            </w:pPr>
            <w:r w:rsidRPr="0085644D">
              <w:rPr>
                <w:rFonts w:hint="eastAsia"/>
                <w:color w:val="000000"/>
                <w:sz w:val="21"/>
                <w:szCs w:val="21"/>
              </w:rPr>
              <w:t>3055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113802" w:rsidRPr="0085644D" w:rsidRDefault="00113802" w:rsidP="00707861">
            <w:pPr>
              <w:pStyle w:val="a7"/>
              <w:spacing w:line="240" w:lineRule="auto"/>
              <w:rPr>
                <w:color w:val="000000"/>
                <w:sz w:val="21"/>
                <w:szCs w:val="21"/>
              </w:rPr>
            </w:pPr>
            <w:r w:rsidRPr="0085644D">
              <w:rPr>
                <w:rFonts w:hint="eastAsia"/>
                <w:color w:val="000000"/>
                <w:sz w:val="21"/>
                <w:szCs w:val="21"/>
              </w:rPr>
              <w:t>2044.16</w:t>
            </w:r>
          </w:p>
        </w:tc>
      </w:tr>
      <w:tr w:rsidR="00113802" w:rsidRPr="00534251" w:rsidTr="0085644D">
        <w:trPr>
          <w:trHeight w:val="454"/>
          <w:jc w:val="center"/>
        </w:trPr>
        <w:tc>
          <w:tcPr>
            <w:tcW w:w="1442" w:type="dxa"/>
            <w:shd w:val="clear" w:color="auto" w:fill="auto"/>
            <w:noWrap/>
            <w:vAlign w:val="center"/>
          </w:tcPr>
          <w:p w:rsidR="00113802" w:rsidRPr="0085644D" w:rsidRDefault="00113802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苯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13802" w:rsidRPr="0085644D" w:rsidRDefault="00113802" w:rsidP="00936E82">
            <w:pPr>
              <w:pStyle w:val="a7"/>
              <w:spacing w:line="240" w:lineRule="auto"/>
              <w:rPr>
                <w:color w:val="000000"/>
                <w:sz w:val="21"/>
                <w:szCs w:val="21"/>
              </w:rPr>
            </w:pPr>
            <w:r w:rsidRPr="0085644D">
              <w:rPr>
                <w:rFonts w:hint="eastAsia"/>
                <w:color w:val="000000"/>
                <w:sz w:val="21"/>
                <w:szCs w:val="21"/>
              </w:rPr>
              <w:t>0.03</w:t>
            </w:r>
          </w:p>
        </w:tc>
        <w:tc>
          <w:tcPr>
            <w:tcW w:w="1243" w:type="dxa"/>
            <w:vMerge/>
            <w:vAlign w:val="center"/>
          </w:tcPr>
          <w:p w:rsidR="00113802" w:rsidRPr="0085644D" w:rsidRDefault="00113802" w:rsidP="00707861">
            <w:pPr>
              <w:pStyle w:val="a7"/>
              <w:spacing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113802" w:rsidRPr="0085644D" w:rsidRDefault="00113802" w:rsidP="00707861">
            <w:pPr>
              <w:pStyle w:val="a7"/>
              <w:spacing w:line="240" w:lineRule="auto"/>
              <w:rPr>
                <w:color w:val="000000"/>
                <w:sz w:val="21"/>
                <w:szCs w:val="21"/>
              </w:rPr>
            </w:pPr>
            <w:r w:rsidRPr="0085644D">
              <w:rPr>
                <w:rFonts w:hint="eastAsia"/>
                <w:color w:val="000000"/>
                <w:sz w:val="21"/>
                <w:szCs w:val="21"/>
              </w:rPr>
              <w:t>3055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113802" w:rsidRPr="0085644D" w:rsidRDefault="00113802" w:rsidP="00707861">
            <w:pPr>
              <w:pStyle w:val="a7"/>
              <w:spacing w:line="240" w:lineRule="auto"/>
              <w:rPr>
                <w:color w:val="000000"/>
                <w:sz w:val="21"/>
                <w:szCs w:val="21"/>
              </w:rPr>
            </w:pPr>
            <w:r w:rsidRPr="0085644D">
              <w:rPr>
                <w:rFonts w:hint="eastAsia"/>
                <w:color w:val="000000"/>
                <w:sz w:val="21"/>
                <w:szCs w:val="21"/>
              </w:rPr>
              <w:t>0.90</w:t>
            </w:r>
          </w:p>
        </w:tc>
      </w:tr>
      <w:tr w:rsidR="00113802" w:rsidRPr="00534251" w:rsidTr="0085644D">
        <w:trPr>
          <w:trHeight w:val="454"/>
          <w:jc w:val="center"/>
        </w:trPr>
        <w:tc>
          <w:tcPr>
            <w:tcW w:w="1442" w:type="dxa"/>
            <w:shd w:val="clear" w:color="auto" w:fill="auto"/>
            <w:noWrap/>
            <w:vAlign w:val="center"/>
          </w:tcPr>
          <w:p w:rsidR="00113802" w:rsidRPr="0085644D" w:rsidRDefault="00113802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非甲烷总烃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13802" w:rsidRPr="0085644D" w:rsidRDefault="00113802" w:rsidP="00936E82">
            <w:pPr>
              <w:pStyle w:val="a7"/>
              <w:spacing w:line="240" w:lineRule="auto"/>
              <w:rPr>
                <w:color w:val="000000"/>
                <w:sz w:val="21"/>
                <w:szCs w:val="21"/>
              </w:rPr>
            </w:pPr>
            <w:r w:rsidRPr="0085644D">
              <w:rPr>
                <w:rFonts w:hint="eastAsia"/>
                <w:color w:val="000000"/>
                <w:sz w:val="21"/>
                <w:szCs w:val="21"/>
              </w:rPr>
              <w:t>16.4</w:t>
            </w:r>
          </w:p>
        </w:tc>
        <w:tc>
          <w:tcPr>
            <w:tcW w:w="1243" w:type="dxa"/>
            <w:vMerge/>
            <w:vAlign w:val="center"/>
          </w:tcPr>
          <w:p w:rsidR="00113802" w:rsidRPr="0085644D" w:rsidRDefault="00113802" w:rsidP="00707861">
            <w:pPr>
              <w:pStyle w:val="a7"/>
              <w:spacing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113802" w:rsidRPr="0085644D" w:rsidRDefault="00113802" w:rsidP="00707861">
            <w:pPr>
              <w:pStyle w:val="a7"/>
              <w:spacing w:line="240" w:lineRule="auto"/>
              <w:rPr>
                <w:color w:val="000000"/>
                <w:sz w:val="21"/>
                <w:szCs w:val="21"/>
              </w:rPr>
            </w:pPr>
            <w:r w:rsidRPr="0085644D">
              <w:rPr>
                <w:rFonts w:hint="eastAsia"/>
                <w:color w:val="000000"/>
                <w:sz w:val="21"/>
                <w:szCs w:val="21"/>
              </w:rPr>
              <w:t>3055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113802" w:rsidRPr="0085644D" w:rsidRDefault="00113802" w:rsidP="00707861">
            <w:pPr>
              <w:pStyle w:val="a7"/>
              <w:spacing w:line="240" w:lineRule="auto"/>
              <w:rPr>
                <w:color w:val="000000"/>
                <w:sz w:val="21"/>
                <w:szCs w:val="21"/>
              </w:rPr>
            </w:pPr>
            <w:r w:rsidRPr="0085644D">
              <w:rPr>
                <w:rFonts w:hint="eastAsia"/>
                <w:color w:val="000000"/>
                <w:sz w:val="21"/>
                <w:szCs w:val="21"/>
              </w:rPr>
              <w:t>493</w:t>
            </w:r>
          </w:p>
        </w:tc>
      </w:tr>
      <w:tr w:rsidR="00113802" w:rsidRPr="00534251" w:rsidTr="0085644D">
        <w:trPr>
          <w:trHeight w:val="454"/>
          <w:jc w:val="center"/>
        </w:trPr>
        <w:tc>
          <w:tcPr>
            <w:tcW w:w="1442" w:type="dxa"/>
            <w:shd w:val="clear" w:color="auto" w:fill="auto"/>
            <w:noWrap/>
            <w:vAlign w:val="center"/>
          </w:tcPr>
          <w:p w:rsidR="00113802" w:rsidRPr="0085644D" w:rsidRDefault="00113802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甲苯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113802" w:rsidRPr="0085644D" w:rsidRDefault="00113802" w:rsidP="00936E82">
            <w:pPr>
              <w:pStyle w:val="a7"/>
              <w:spacing w:line="240" w:lineRule="auto"/>
              <w:rPr>
                <w:color w:val="000000"/>
                <w:sz w:val="21"/>
                <w:szCs w:val="21"/>
              </w:rPr>
            </w:pPr>
            <w:r w:rsidRPr="0085644D">
              <w:rPr>
                <w:rFonts w:hint="eastAsia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1243" w:type="dxa"/>
            <w:vMerge/>
            <w:vAlign w:val="center"/>
          </w:tcPr>
          <w:p w:rsidR="00113802" w:rsidRPr="0085644D" w:rsidRDefault="00113802" w:rsidP="00707861">
            <w:pPr>
              <w:pStyle w:val="a7"/>
              <w:spacing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113802" w:rsidRPr="0085644D" w:rsidRDefault="00113802" w:rsidP="00707861">
            <w:pPr>
              <w:pStyle w:val="a7"/>
              <w:spacing w:line="240" w:lineRule="auto"/>
              <w:rPr>
                <w:color w:val="000000"/>
                <w:sz w:val="21"/>
                <w:szCs w:val="21"/>
              </w:rPr>
            </w:pPr>
            <w:r w:rsidRPr="0085644D">
              <w:rPr>
                <w:rFonts w:hint="eastAsia"/>
                <w:color w:val="000000"/>
                <w:sz w:val="21"/>
                <w:szCs w:val="21"/>
              </w:rPr>
              <w:t>3055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113802" w:rsidRPr="0085644D" w:rsidRDefault="00113802" w:rsidP="00707861">
            <w:pPr>
              <w:pStyle w:val="a7"/>
              <w:spacing w:line="240" w:lineRule="auto"/>
              <w:rPr>
                <w:color w:val="000000"/>
                <w:sz w:val="21"/>
                <w:szCs w:val="21"/>
              </w:rPr>
            </w:pPr>
            <w:r w:rsidRPr="0085644D">
              <w:rPr>
                <w:rFonts w:hint="eastAsia"/>
                <w:color w:val="000000"/>
                <w:sz w:val="21"/>
                <w:szCs w:val="21"/>
              </w:rPr>
              <w:t>33.07</w:t>
            </w:r>
          </w:p>
        </w:tc>
      </w:tr>
      <w:tr w:rsidR="00113802" w:rsidRPr="00534251" w:rsidTr="0085644D">
        <w:trPr>
          <w:trHeight w:val="454"/>
          <w:jc w:val="center"/>
        </w:trPr>
        <w:tc>
          <w:tcPr>
            <w:tcW w:w="1442" w:type="dxa"/>
            <w:shd w:val="clear" w:color="auto" w:fill="auto"/>
            <w:noWrap/>
            <w:vAlign w:val="center"/>
          </w:tcPr>
          <w:p w:rsidR="00113802" w:rsidRPr="0085644D" w:rsidRDefault="00113802" w:rsidP="00707861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二甲苯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113802" w:rsidRPr="0085644D" w:rsidRDefault="00113802" w:rsidP="0085644D">
            <w:pPr>
              <w:pStyle w:val="a7"/>
              <w:spacing w:line="240" w:lineRule="auto"/>
              <w:rPr>
                <w:color w:val="000000"/>
                <w:sz w:val="21"/>
                <w:szCs w:val="21"/>
              </w:rPr>
            </w:pPr>
            <w:r w:rsidRPr="0085644D">
              <w:rPr>
                <w:rFonts w:hint="eastAsia"/>
                <w:color w:val="000000"/>
                <w:sz w:val="21"/>
                <w:szCs w:val="21"/>
              </w:rPr>
              <w:t>1.32</w:t>
            </w:r>
          </w:p>
        </w:tc>
        <w:tc>
          <w:tcPr>
            <w:tcW w:w="1243" w:type="dxa"/>
            <w:vMerge/>
            <w:vAlign w:val="center"/>
          </w:tcPr>
          <w:p w:rsidR="00113802" w:rsidRPr="0085644D" w:rsidRDefault="00113802" w:rsidP="00707861">
            <w:pPr>
              <w:pStyle w:val="a7"/>
              <w:spacing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113802" w:rsidRPr="0085644D" w:rsidRDefault="00113802" w:rsidP="00707861">
            <w:pPr>
              <w:pStyle w:val="a7"/>
              <w:spacing w:line="240" w:lineRule="auto"/>
              <w:rPr>
                <w:color w:val="000000"/>
                <w:sz w:val="21"/>
                <w:szCs w:val="21"/>
              </w:rPr>
            </w:pPr>
            <w:r w:rsidRPr="0085644D">
              <w:rPr>
                <w:rFonts w:hint="eastAsia"/>
                <w:color w:val="000000"/>
                <w:sz w:val="21"/>
                <w:szCs w:val="21"/>
              </w:rPr>
              <w:t>3055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113802" w:rsidRPr="0085644D" w:rsidRDefault="00113802" w:rsidP="00707861">
            <w:pPr>
              <w:pStyle w:val="a7"/>
              <w:spacing w:line="240" w:lineRule="auto"/>
              <w:rPr>
                <w:color w:val="000000"/>
                <w:sz w:val="21"/>
                <w:szCs w:val="21"/>
              </w:rPr>
            </w:pPr>
            <w:r w:rsidRPr="0085644D">
              <w:rPr>
                <w:rFonts w:hint="eastAsia"/>
                <w:color w:val="000000"/>
                <w:sz w:val="21"/>
                <w:szCs w:val="21"/>
              </w:rPr>
              <w:t>39.68</w:t>
            </w:r>
          </w:p>
        </w:tc>
      </w:tr>
    </w:tbl>
    <w:p w:rsidR="00F33536" w:rsidRDefault="00F33536" w:rsidP="00707861">
      <w:pPr>
        <w:tabs>
          <w:tab w:val="num" w:pos="0"/>
        </w:tabs>
        <w:spacing w:beforeLines="0"/>
        <w:ind w:firstLineChars="168" w:firstLine="538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C83B36">
        <w:rPr>
          <w:rFonts w:eastAsia="仿宋_GB2312" w:hint="eastAsia"/>
          <w:color w:val="000000"/>
          <w:sz w:val="32"/>
          <w:szCs w:val="32"/>
        </w:rPr>
        <w:t>全年废水污染物排放量</w:t>
      </w:r>
    </w:p>
    <w:tbl>
      <w:tblPr>
        <w:tblW w:w="461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91"/>
        <w:gridCol w:w="4484"/>
      </w:tblGrid>
      <w:tr w:rsidR="00113802" w:rsidRPr="0085644D" w:rsidTr="00113802">
        <w:trPr>
          <w:trHeight w:val="156"/>
          <w:jc w:val="center"/>
        </w:trPr>
        <w:tc>
          <w:tcPr>
            <w:tcW w:w="2149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02" w:rsidRPr="0085644D" w:rsidRDefault="00113802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b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b/>
                <w:color w:val="000000"/>
                <w:sz w:val="21"/>
                <w:szCs w:val="21"/>
              </w:rPr>
              <w:t>年度</w:t>
            </w:r>
          </w:p>
        </w:tc>
        <w:tc>
          <w:tcPr>
            <w:tcW w:w="285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3802" w:rsidRPr="0085644D" w:rsidRDefault="00113802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b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b/>
                <w:color w:val="000000"/>
                <w:sz w:val="21"/>
                <w:szCs w:val="21"/>
              </w:rPr>
              <w:t>2015</w:t>
            </w:r>
            <w:r w:rsidRPr="0085644D">
              <w:rPr>
                <w:rFonts w:eastAsia="仿宋_GB2312" w:hint="eastAsia"/>
                <w:b/>
                <w:color w:val="000000"/>
                <w:sz w:val="21"/>
                <w:szCs w:val="21"/>
              </w:rPr>
              <w:t>年</w:t>
            </w:r>
          </w:p>
        </w:tc>
      </w:tr>
      <w:tr w:rsidR="00113802" w:rsidRPr="00534251" w:rsidTr="00113802">
        <w:trPr>
          <w:trHeight w:val="315"/>
          <w:jc w:val="center"/>
        </w:trPr>
        <w:tc>
          <w:tcPr>
            <w:tcW w:w="1074" w:type="pct"/>
            <w:tcBorders>
              <w:top w:val="single" w:sz="4" w:space="0" w:color="auto"/>
            </w:tcBorders>
            <w:vAlign w:val="center"/>
          </w:tcPr>
          <w:p w:rsidR="00113802" w:rsidRPr="0085644D" w:rsidRDefault="00113802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用水量（</w:t>
            </w: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t/a</w:t>
            </w: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02" w:rsidRPr="0085644D" w:rsidRDefault="00113802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自来水</w:t>
            </w:r>
          </w:p>
        </w:tc>
        <w:tc>
          <w:tcPr>
            <w:tcW w:w="2851" w:type="pct"/>
            <w:tcBorders>
              <w:top w:val="single" w:sz="4" w:space="0" w:color="auto"/>
            </w:tcBorders>
            <w:vAlign w:val="center"/>
          </w:tcPr>
          <w:p w:rsidR="00113802" w:rsidRPr="0085644D" w:rsidRDefault="00055BE4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055BE4">
              <w:rPr>
                <w:rFonts w:eastAsia="仿宋_GB2312"/>
                <w:color w:val="000000"/>
                <w:sz w:val="21"/>
                <w:szCs w:val="21"/>
              </w:rPr>
              <w:t>55608</w:t>
            </w:r>
          </w:p>
        </w:tc>
      </w:tr>
      <w:tr w:rsidR="00113802" w:rsidRPr="00534251" w:rsidTr="00113802">
        <w:trPr>
          <w:trHeight w:val="315"/>
          <w:jc w:val="center"/>
        </w:trPr>
        <w:tc>
          <w:tcPr>
            <w:tcW w:w="1074" w:type="pct"/>
            <w:vMerge w:val="restart"/>
            <w:tcBorders>
              <w:right w:val="single" w:sz="4" w:space="0" w:color="auto"/>
            </w:tcBorders>
            <w:vAlign w:val="center"/>
          </w:tcPr>
          <w:p w:rsidR="00113802" w:rsidRPr="0085644D" w:rsidRDefault="00113802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废水产生量（</w:t>
            </w: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t/a</w:t>
            </w: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02" w:rsidRPr="0085644D" w:rsidRDefault="00113802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工业废水</w:t>
            </w:r>
          </w:p>
        </w:tc>
        <w:tc>
          <w:tcPr>
            <w:tcW w:w="2851" w:type="pct"/>
            <w:vAlign w:val="center"/>
          </w:tcPr>
          <w:p w:rsidR="00113802" w:rsidRPr="0085644D" w:rsidRDefault="00113802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28300</w:t>
            </w:r>
          </w:p>
        </w:tc>
      </w:tr>
      <w:tr w:rsidR="00113802" w:rsidRPr="00534251" w:rsidTr="00113802">
        <w:trPr>
          <w:trHeight w:val="315"/>
          <w:jc w:val="center"/>
        </w:trPr>
        <w:tc>
          <w:tcPr>
            <w:tcW w:w="1074" w:type="pct"/>
            <w:vMerge/>
            <w:tcBorders>
              <w:right w:val="single" w:sz="4" w:space="0" w:color="auto"/>
            </w:tcBorders>
            <w:vAlign w:val="center"/>
          </w:tcPr>
          <w:p w:rsidR="00113802" w:rsidRPr="0085644D" w:rsidRDefault="00113802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02" w:rsidRPr="0085644D" w:rsidRDefault="00113802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生活污水</w:t>
            </w:r>
          </w:p>
        </w:tc>
        <w:tc>
          <w:tcPr>
            <w:tcW w:w="2851" w:type="pct"/>
            <w:vAlign w:val="center"/>
          </w:tcPr>
          <w:p w:rsidR="00113802" w:rsidRPr="0085644D" w:rsidRDefault="00055BE4" w:rsidP="00055BE4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 w:hint="eastAsia"/>
                <w:color w:val="000000"/>
                <w:sz w:val="21"/>
                <w:szCs w:val="21"/>
              </w:rPr>
              <w:t>27004</w:t>
            </w:r>
          </w:p>
        </w:tc>
      </w:tr>
      <w:tr w:rsidR="00113802" w:rsidRPr="00534251" w:rsidTr="00113802">
        <w:trPr>
          <w:trHeight w:val="315"/>
          <w:jc w:val="center"/>
        </w:trPr>
        <w:tc>
          <w:tcPr>
            <w:tcW w:w="1074" w:type="pct"/>
            <w:vMerge w:val="restart"/>
            <w:tcBorders>
              <w:right w:val="single" w:sz="4" w:space="0" w:color="auto"/>
            </w:tcBorders>
            <w:vAlign w:val="center"/>
          </w:tcPr>
          <w:p w:rsidR="00113802" w:rsidRPr="0085644D" w:rsidRDefault="00113802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废水处理量（</w:t>
            </w: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t/a</w:t>
            </w: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02" w:rsidRPr="0085644D" w:rsidRDefault="00113802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工业废水</w:t>
            </w:r>
          </w:p>
        </w:tc>
        <w:tc>
          <w:tcPr>
            <w:tcW w:w="2851" w:type="pct"/>
            <w:vAlign w:val="center"/>
          </w:tcPr>
          <w:p w:rsidR="00113802" w:rsidRPr="0085644D" w:rsidRDefault="00113802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0</w:t>
            </w:r>
          </w:p>
        </w:tc>
      </w:tr>
      <w:tr w:rsidR="00113802" w:rsidRPr="00534251" w:rsidTr="00113802">
        <w:trPr>
          <w:trHeight w:val="315"/>
          <w:jc w:val="center"/>
        </w:trPr>
        <w:tc>
          <w:tcPr>
            <w:tcW w:w="1074" w:type="pct"/>
            <w:vMerge/>
            <w:tcBorders>
              <w:right w:val="single" w:sz="4" w:space="0" w:color="auto"/>
            </w:tcBorders>
            <w:vAlign w:val="center"/>
          </w:tcPr>
          <w:p w:rsidR="00113802" w:rsidRPr="0085644D" w:rsidRDefault="00113802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02" w:rsidRPr="0085644D" w:rsidRDefault="00113802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生活污水</w:t>
            </w:r>
          </w:p>
        </w:tc>
        <w:tc>
          <w:tcPr>
            <w:tcW w:w="2851" w:type="pct"/>
            <w:vAlign w:val="center"/>
          </w:tcPr>
          <w:p w:rsidR="00113802" w:rsidRPr="0085644D" w:rsidRDefault="00113802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0</w:t>
            </w:r>
          </w:p>
        </w:tc>
      </w:tr>
      <w:tr w:rsidR="00113802" w:rsidRPr="00534251" w:rsidTr="00113802">
        <w:trPr>
          <w:trHeight w:val="315"/>
          <w:jc w:val="center"/>
        </w:trPr>
        <w:tc>
          <w:tcPr>
            <w:tcW w:w="1074" w:type="pct"/>
            <w:vMerge w:val="restart"/>
            <w:tcBorders>
              <w:right w:val="single" w:sz="4" w:space="0" w:color="auto"/>
            </w:tcBorders>
            <w:vAlign w:val="center"/>
          </w:tcPr>
          <w:p w:rsidR="00113802" w:rsidRPr="0085644D" w:rsidRDefault="00113802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废水回用量（</w:t>
            </w: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t/a</w:t>
            </w: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02" w:rsidRPr="0085644D" w:rsidRDefault="00113802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工业废水</w:t>
            </w:r>
          </w:p>
        </w:tc>
        <w:tc>
          <w:tcPr>
            <w:tcW w:w="2851" w:type="pct"/>
            <w:vAlign w:val="center"/>
          </w:tcPr>
          <w:p w:rsidR="00113802" w:rsidRPr="0085644D" w:rsidRDefault="00113802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0</w:t>
            </w:r>
          </w:p>
        </w:tc>
      </w:tr>
      <w:tr w:rsidR="00113802" w:rsidRPr="00534251" w:rsidTr="00113802">
        <w:trPr>
          <w:trHeight w:val="315"/>
          <w:jc w:val="center"/>
        </w:trPr>
        <w:tc>
          <w:tcPr>
            <w:tcW w:w="1074" w:type="pct"/>
            <w:vMerge/>
            <w:tcBorders>
              <w:right w:val="single" w:sz="4" w:space="0" w:color="auto"/>
            </w:tcBorders>
            <w:vAlign w:val="center"/>
          </w:tcPr>
          <w:p w:rsidR="00113802" w:rsidRPr="0085644D" w:rsidRDefault="00113802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02" w:rsidRPr="0085644D" w:rsidRDefault="00113802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生活污水</w:t>
            </w:r>
          </w:p>
        </w:tc>
        <w:tc>
          <w:tcPr>
            <w:tcW w:w="2851" w:type="pct"/>
            <w:vAlign w:val="center"/>
          </w:tcPr>
          <w:p w:rsidR="00113802" w:rsidRPr="0085644D" w:rsidRDefault="00113802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0</w:t>
            </w:r>
          </w:p>
        </w:tc>
      </w:tr>
      <w:tr w:rsidR="00113802" w:rsidRPr="00534251" w:rsidTr="00113802">
        <w:trPr>
          <w:trHeight w:val="315"/>
          <w:jc w:val="center"/>
        </w:trPr>
        <w:tc>
          <w:tcPr>
            <w:tcW w:w="1074" w:type="pct"/>
            <w:vMerge w:val="restart"/>
            <w:vAlign w:val="center"/>
          </w:tcPr>
          <w:p w:rsidR="00113802" w:rsidRPr="0085644D" w:rsidRDefault="00113802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废水排放量（</w:t>
            </w: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t/a</w:t>
            </w: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02" w:rsidRPr="0085644D" w:rsidRDefault="00113802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WS-001</w:t>
            </w:r>
          </w:p>
        </w:tc>
        <w:tc>
          <w:tcPr>
            <w:tcW w:w="2851" w:type="pct"/>
            <w:vAlign w:val="center"/>
          </w:tcPr>
          <w:p w:rsidR="00113802" w:rsidRPr="0085644D" w:rsidRDefault="00113802" w:rsidP="00055BE4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53</w:t>
            </w:r>
            <w:r w:rsidR="00055BE4">
              <w:rPr>
                <w:rFonts w:eastAsia="仿宋_GB2312" w:hint="eastAsia"/>
                <w:color w:val="000000"/>
                <w:sz w:val="21"/>
                <w:szCs w:val="21"/>
              </w:rPr>
              <w:t>304</w:t>
            </w:r>
          </w:p>
        </w:tc>
      </w:tr>
      <w:tr w:rsidR="00113802" w:rsidRPr="00534251" w:rsidTr="00113802">
        <w:trPr>
          <w:trHeight w:val="315"/>
          <w:jc w:val="center"/>
        </w:trPr>
        <w:tc>
          <w:tcPr>
            <w:tcW w:w="1074" w:type="pct"/>
            <w:vMerge/>
            <w:tcBorders>
              <w:bottom w:val="single" w:sz="12" w:space="0" w:color="auto"/>
            </w:tcBorders>
            <w:vAlign w:val="center"/>
          </w:tcPr>
          <w:p w:rsidR="00113802" w:rsidRPr="0085644D" w:rsidRDefault="00113802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07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802" w:rsidRPr="0085644D" w:rsidRDefault="00113802" w:rsidP="00707861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2851" w:type="pct"/>
            <w:vAlign w:val="center"/>
          </w:tcPr>
          <w:p w:rsidR="00113802" w:rsidRPr="0085644D" w:rsidRDefault="00113802" w:rsidP="00055BE4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53</w:t>
            </w:r>
            <w:r w:rsidR="00055BE4">
              <w:rPr>
                <w:rFonts w:eastAsia="仿宋_GB2312" w:hint="eastAsia"/>
                <w:color w:val="000000"/>
                <w:sz w:val="21"/>
                <w:szCs w:val="21"/>
              </w:rPr>
              <w:t>304</w:t>
            </w:r>
          </w:p>
        </w:tc>
      </w:tr>
    </w:tbl>
    <w:p w:rsidR="00F33536" w:rsidRPr="00C83B36" w:rsidRDefault="00F33536" w:rsidP="00707861">
      <w:pPr>
        <w:tabs>
          <w:tab w:val="num" w:pos="0"/>
        </w:tabs>
        <w:spacing w:beforeLines="0"/>
        <w:ind w:firstLineChars="168" w:firstLine="538"/>
        <w:jc w:val="left"/>
      </w:pPr>
      <w:r>
        <w:rPr>
          <w:rFonts w:eastAsia="仿宋_GB2312" w:hint="eastAsia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C83B36">
        <w:rPr>
          <w:rFonts w:eastAsia="仿宋_GB2312" w:hint="eastAsia"/>
          <w:color w:val="000000"/>
          <w:sz w:val="32"/>
          <w:szCs w:val="32"/>
        </w:rPr>
        <w:t>固体废弃物的类型、产生数量，处置方式、数量以及去向</w:t>
      </w:r>
    </w:p>
    <w:tbl>
      <w:tblPr>
        <w:tblW w:w="7959" w:type="dxa"/>
        <w:jc w:val="center"/>
        <w:tblInd w:w="94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79"/>
        <w:gridCol w:w="1133"/>
        <w:gridCol w:w="4819"/>
        <w:gridCol w:w="1328"/>
      </w:tblGrid>
      <w:tr w:rsidR="00575C4A" w:rsidRPr="0085644D" w:rsidTr="00575C4A">
        <w:trPr>
          <w:trHeight w:val="300"/>
          <w:jc w:val="center"/>
        </w:trPr>
        <w:tc>
          <w:tcPr>
            <w:tcW w:w="18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C4A" w:rsidRPr="0085644D" w:rsidRDefault="00575C4A" w:rsidP="0085644D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b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b/>
                <w:color w:val="000000"/>
                <w:sz w:val="21"/>
                <w:szCs w:val="21"/>
              </w:rPr>
              <w:t>废弃物分类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C4A" w:rsidRPr="0085644D" w:rsidRDefault="00575C4A" w:rsidP="0085644D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b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b/>
                <w:color w:val="000000"/>
                <w:sz w:val="21"/>
                <w:szCs w:val="21"/>
              </w:rPr>
              <w:t>废弃物类型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575C4A" w:rsidRPr="0085644D" w:rsidRDefault="00575C4A" w:rsidP="0085644D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b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b/>
                <w:color w:val="000000"/>
                <w:sz w:val="21"/>
                <w:szCs w:val="21"/>
              </w:rPr>
              <w:t>处置方法</w:t>
            </w:r>
          </w:p>
        </w:tc>
      </w:tr>
      <w:tr w:rsidR="00575C4A" w:rsidRPr="00367685" w:rsidTr="00575C4A">
        <w:trPr>
          <w:trHeight w:val="55"/>
          <w:jc w:val="center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C4A" w:rsidRPr="0085644D" w:rsidRDefault="00575C4A" w:rsidP="0085644D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一般废弃物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C4A" w:rsidRPr="0085644D" w:rsidRDefault="00575C4A" w:rsidP="0085644D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可回收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C4A" w:rsidRPr="0085644D" w:rsidRDefault="00575C4A" w:rsidP="004C7907">
            <w:pPr>
              <w:adjustRightInd w:val="0"/>
              <w:snapToGrid w:val="0"/>
              <w:spacing w:beforeLines="0" w:line="240" w:lineRule="auto"/>
              <w:ind w:firstLineChars="0" w:firstLine="0"/>
              <w:jc w:val="left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废橡皮布、废</w:t>
            </w: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PS</w:t>
            </w: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575C4A" w:rsidRPr="00C25DB6" w:rsidRDefault="00575C4A" w:rsidP="00575C4A">
            <w:pPr>
              <w:widowControl/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 w:val="21"/>
                <w:szCs w:val="21"/>
              </w:rPr>
            </w:pPr>
            <w:r w:rsidRPr="00C25DB6">
              <w:rPr>
                <w:rFonts w:eastAsia="仿宋_GB2312" w:hint="eastAsia"/>
                <w:color w:val="000000"/>
                <w:sz w:val="21"/>
                <w:szCs w:val="21"/>
              </w:rPr>
              <w:t>签约回收商</w:t>
            </w:r>
          </w:p>
        </w:tc>
      </w:tr>
      <w:tr w:rsidR="00575C4A" w:rsidRPr="00367685" w:rsidTr="00575C4A">
        <w:trPr>
          <w:trHeight w:val="5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C4A" w:rsidRPr="0085644D" w:rsidRDefault="00575C4A" w:rsidP="0085644D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C4A" w:rsidRPr="0085644D" w:rsidRDefault="00575C4A" w:rsidP="0085644D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C4A" w:rsidRPr="0085644D" w:rsidRDefault="00575C4A" w:rsidP="004C7907">
            <w:pPr>
              <w:adjustRightInd w:val="0"/>
              <w:snapToGrid w:val="0"/>
              <w:spacing w:beforeLines="0" w:line="240" w:lineRule="auto"/>
              <w:ind w:firstLineChars="0" w:firstLine="0"/>
              <w:jc w:val="left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废木板、废铁制品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  <w:hideMark/>
          </w:tcPr>
          <w:p w:rsidR="00575C4A" w:rsidRPr="00C25DB6" w:rsidRDefault="00575C4A" w:rsidP="00575C4A">
            <w:pPr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 w:val="21"/>
                <w:szCs w:val="21"/>
              </w:rPr>
            </w:pPr>
            <w:r w:rsidRPr="00C25DB6">
              <w:rPr>
                <w:rFonts w:eastAsia="仿宋_GB2312" w:hint="eastAsia"/>
                <w:color w:val="000000"/>
                <w:sz w:val="21"/>
                <w:szCs w:val="21"/>
              </w:rPr>
              <w:t>废旧物资处理</w:t>
            </w:r>
          </w:p>
        </w:tc>
      </w:tr>
      <w:tr w:rsidR="00575C4A" w:rsidRPr="00367685" w:rsidTr="00575C4A">
        <w:trPr>
          <w:trHeight w:val="288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C4A" w:rsidRPr="0085644D" w:rsidRDefault="00575C4A" w:rsidP="0085644D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C4A" w:rsidRPr="0085644D" w:rsidRDefault="00575C4A" w:rsidP="0085644D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C4A" w:rsidRPr="0085644D" w:rsidRDefault="00575C4A" w:rsidP="004C7907">
            <w:pPr>
              <w:adjustRightInd w:val="0"/>
              <w:snapToGrid w:val="0"/>
              <w:spacing w:beforeLines="0" w:line="240" w:lineRule="auto"/>
              <w:ind w:firstLineChars="0" w:firstLine="0"/>
              <w:jc w:val="left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未污染的纸张、废打包带、废缠绕膜、废纸箱、塑料瓶、饮料罐</w:t>
            </w:r>
          </w:p>
        </w:tc>
        <w:tc>
          <w:tcPr>
            <w:tcW w:w="1328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  <w:hideMark/>
          </w:tcPr>
          <w:p w:rsidR="00575C4A" w:rsidRPr="00C25DB6" w:rsidRDefault="00575C4A" w:rsidP="00C25DB6">
            <w:pPr>
              <w:widowControl/>
              <w:adjustRightInd w:val="0"/>
              <w:snapToGrid w:val="0"/>
              <w:spacing w:beforeLines="0" w:line="240" w:lineRule="auto"/>
              <w:ind w:firstLine="42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:rsidR="00575C4A" w:rsidRPr="00367685" w:rsidTr="00575C4A">
        <w:trPr>
          <w:trHeight w:val="5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C4A" w:rsidRPr="0085644D" w:rsidRDefault="00575C4A" w:rsidP="0085644D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C4A" w:rsidRPr="0085644D" w:rsidRDefault="00575C4A" w:rsidP="0085644D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不可回收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C4A" w:rsidRPr="0085644D" w:rsidRDefault="00575C4A" w:rsidP="004C7907">
            <w:pPr>
              <w:adjustRightInd w:val="0"/>
              <w:snapToGrid w:val="0"/>
              <w:spacing w:beforeLines="0" w:line="240" w:lineRule="auto"/>
              <w:ind w:firstLineChars="0" w:firstLine="0"/>
              <w:jc w:val="left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不干胶纸、胶带、粉尘、木屑、生活垃圾等</w:t>
            </w:r>
          </w:p>
        </w:tc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575C4A" w:rsidRPr="00C25DB6" w:rsidRDefault="00575C4A" w:rsidP="00C25DB6">
            <w:pPr>
              <w:widowControl/>
              <w:adjustRightInd w:val="0"/>
              <w:snapToGrid w:val="0"/>
              <w:spacing w:beforeLines="0" w:line="240" w:lineRule="auto"/>
              <w:ind w:firstLine="42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:rsidR="00575C4A" w:rsidRPr="00367685" w:rsidTr="00575C4A">
        <w:trPr>
          <w:trHeight w:val="457"/>
          <w:jc w:val="center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C4A" w:rsidRPr="0085644D" w:rsidRDefault="00575C4A" w:rsidP="0085644D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危险废弃物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C4A" w:rsidRPr="0085644D" w:rsidRDefault="00575C4A" w:rsidP="0085644D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液体类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C4A" w:rsidRPr="0085644D" w:rsidRDefault="00575C4A" w:rsidP="004C7907">
            <w:pPr>
              <w:adjustRightInd w:val="0"/>
              <w:snapToGrid w:val="0"/>
              <w:spacing w:beforeLines="0" w:line="240" w:lineRule="auto"/>
              <w:ind w:firstLineChars="0" w:firstLine="0"/>
              <w:jc w:val="left"/>
              <w:rPr>
                <w:rFonts w:eastAsia="仿宋_GB2312"/>
                <w:color w:val="000000"/>
                <w:sz w:val="21"/>
                <w:szCs w:val="21"/>
              </w:rPr>
            </w:pPr>
            <w:proofErr w:type="gramStart"/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各类废油墨</w:t>
            </w:r>
            <w:proofErr w:type="gramEnd"/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、废显影液、废定影液、废有机溶剂（清洗剂、</w:t>
            </w:r>
            <w:proofErr w:type="gramStart"/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润版液</w:t>
            </w:r>
            <w:proofErr w:type="gramEnd"/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、洗车水等）、废弃胶黏剂、废机油等各类化学溶剂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  <w:hideMark/>
          </w:tcPr>
          <w:p w:rsidR="00575C4A" w:rsidRPr="00C25DB6" w:rsidRDefault="00575C4A" w:rsidP="00575C4A">
            <w:pPr>
              <w:adjustRightInd w:val="0"/>
              <w:snapToGrid w:val="0"/>
              <w:spacing w:beforeLines="0" w:line="240" w:lineRule="auto"/>
              <w:ind w:firstLineChars="0" w:firstLine="0"/>
              <w:rPr>
                <w:rFonts w:eastAsia="仿宋_GB2312"/>
                <w:color w:val="000000"/>
                <w:sz w:val="21"/>
                <w:szCs w:val="21"/>
              </w:rPr>
            </w:pPr>
            <w:r w:rsidRPr="00C25DB6">
              <w:rPr>
                <w:rFonts w:eastAsia="仿宋_GB2312" w:hint="eastAsia"/>
                <w:color w:val="000000"/>
                <w:sz w:val="21"/>
                <w:szCs w:val="21"/>
              </w:rPr>
              <w:t>有资质第三方处置</w:t>
            </w:r>
            <w:r w:rsidR="00C25DB6">
              <w:rPr>
                <w:rFonts w:eastAsia="仿宋_GB2312" w:hint="eastAsia"/>
                <w:color w:val="000000"/>
                <w:sz w:val="21"/>
                <w:szCs w:val="21"/>
              </w:rPr>
              <w:t>（</w:t>
            </w:r>
            <w:r w:rsidR="00C25DB6" w:rsidRPr="00C25DB6">
              <w:rPr>
                <w:rFonts w:eastAsia="仿宋_GB2312" w:hint="eastAsia"/>
                <w:color w:val="000000"/>
                <w:sz w:val="21"/>
                <w:szCs w:val="21"/>
              </w:rPr>
              <w:t>北京金隅红树林环保科技有限责任公司</w:t>
            </w:r>
            <w:r w:rsidR="00C25DB6">
              <w:rPr>
                <w:rFonts w:eastAsia="仿宋_GB2312" w:hint="eastAsia"/>
                <w:color w:val="000000"/>
                <w:sz w:val="21"/>
                <w:szCs w:val="21"/>
              </w:rPr>
              <w:t>）</w:t>
            </w:r>
          </w:p>
        </w:tc>
      </w:tr>
      <w:tr w:rsidR="00575C4A" w:rsidRPr="00367685" w:rsidTr="00575C4A">
        <w:trPr>
          <w:trHeight w:val="390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C4A" w:rsidRPr="0085644D" w:rsidRDefault="00575C4A" w:rsidP="0085644D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C4A" w:rsidRPr="0085644D" w:rsidRDefault="00575C4A" w:rsidP="0085644D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固体类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C4A" w:rsidRPr="0085644D" w:rsidRDefault="00575C4A" w:rsidP="004C7907">
            <w:pPr>
              <w:adjustRightInd w:val="0"/>
              <w:snapToGrid w:val="0"/>
              <w:spacing w:beforeLines="0" w:line="240" w:lineRule="auto"/>
              <w:ind w:firstLineChars="0" w:firstLine="0"/>
              <w:jc w:val="left"/>
              <w:rPr>
                <w:rFonts w:eastAsia="仿宋_GB2312"/>
                <w:color w:val="000000"/>
                <w:sz w:val="21"/>
                <w:szCs w:val="21"/>
              </w:rPr>
            </w:pPr>
            <w:proofErr w:type="gramStart"/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废菲林片</w:t>
            </w:r>
            <w:proofErr w:type="gramEnd"/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、废像纸、废旧灯管、废电池、废墨盒、硒鼓、感光原料及药品</w:t>
            </w:r>
          </w:p>
        </w:tc>
        <w:tc>
          <w:tcPr>
            <w:tcW w:w="1328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  <w:hideMark/>
          </w:tcPr>
          <w:p w:rsidR="00575C4A" w:rsidRPr="00367685" w:rsidRDefault="00575C4A" w:rsidP="00575C4A">
            <w:pPr>
              <w:adjustRightInd w:val="0"/>
              <w:snapToGrid w:val="0"/>
              <w:spacing w:beforeLines="0" w:line="240" w:lineRule="auto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75C4A" w:rsidRPr="00367685" w:rsidTr="00575C4A">
        <w:trPr>
          <w:trHeight w:val="5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C4A" w:rsidRPr="0085644D" w:rsidRDefault="00575C4A" w:rsidP="0085644D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C4A" w:rsidRPr="0085644D" w:rsidRDefault="00575C4A" w:rsidP="0085644D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C4A" w:rsidRPr="0085644D" w:rsidRDefault="00575C4A" w:rsidP="004C7907">
            <w:pPr>
              <w:adjustRightInd w:val="0"/>
              <w:snapToGrid w:val="0"/>
              <w:spacing w:beforeLines="0" w:line="240" w:lineRule="auto"/>
              <w:ind w:firstLineChars="0" w:firstLine="0"/>
              <w:jc w:val="left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沾染化学品的纸张、碎布、无纺布及手套等物品</w:t>
            </w:r>
          </w:p>
        </w:tc>
        <w:tc>
          <w:tcPr>
            <w:tcW w:w="1328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  <w:hideMark/>
          </w:tcPr>
          <w:p w:rsidR="00575C4A" w:rsidRPr="00367685" w:rsidRDefault="00575C4A" w:rsidP="00575C4A">
            <w:pPr>
              <w:widowControl/>
              <w:adjustRightInd w:val="0"/>
              <w:snapToGrid w:val="0"/>
              <w:spacing w:beforeLines="0" w:line="240" w:lineRule="auto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75C4A" w:rsidRPr="00367685" w:rsidTr="00575C4A">
        <w:trPr>
          <w:trHeight w:val="55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75C4A" w:rsidRPr="0085644D" w:rsidRDefault="00575C4A" w:rsidP="0085644D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75C4A" w:rsidRPr="0085644D" w:rsidRDefault="00575C4A" w:rsidP="0085644D">
            <w:pPr>
              <w:adjustRightInd w:val="0"/>
              <w:snapToGrid w:val="0"/>
              <w:spacing w:beforeLines="0"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75C4A" w:rsidRPr="0085644D" w:rsidRDefault="00575C4A" w:rsidP="004C7907">
            <w:pPr>
              <w:adjustRightInd w:val="0"/>
              <w:snapToGrid w:val="0"/>
              <w:spacing w:beforeLines="0" w:line="240" w:lineRule="auto"/>
              <w:ind w:firstLineChars="0" w:firstLine="0"/>
              <w:jc w:val="left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废油墨桶、废油墨罐、废还原剂瓶及其它废有机溶剂玻璃瓶</w:t>
            </w:r>
          </w:p>
        </w:tc>
        <w:tc>
          <w:tcPr>
            <w:tcW w:w="1328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5C4A" w:rsidRPr="00367685" w:rsidRDefault="00575C4A" w:rsidP="00575C4A">
            <w:pPr>
              <w:widowControl/>
              <w:spacing w:before="156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E91569" w:rsidRDefault="00E91569" w:rsidP="00707861">
      <w:pPr>
        <w:spacing w:beforeLines="0"/>
        <w:ind w:firstLine="480"/>
      </w:pPr>
    </w:p>
    <w:tbl>
      <w:tblPr>
        <w:tblStyle w:val="a6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1880"/>
        <w:gridCol w:w="1947"/>
        <w:gridCol w:w="2083"/>
        <w:gridCol w:w="2061"/>
      </w:tblGrid>
      <w:tr w:rsidR="0085644D" w:rsidRPr="0085644D" w:rsidTr="0085644D">
        <w:trPr>
          <w:jc w:val="center"/>
        </w:trPr>
        <w:tc>
          <w:tcPr>
            <w:tcW w:w="1880" w:type="dxa"/>
            <w:tcBorders>
              <w:top w:val="single" w:sz="12" w:space="0" w:color="auto"/>
              <w:left w:val="single" w:sz="12" w:space="0" w:color="auto"/>
            </w:tcBorders>
          </w:tcPr>
          <w:p w:rsidR="0085644D" w:rsidRPr="0085644D" w:rsidRDefault="0085644D" w:rsidP="0085644D">
            <w:pPr>
              <w:spacing w:beforeLines="0"/>
              <w:ind w:firstLineChars="0" w:firstLine="0"/>
              <w:jc w:val="center"/>
              <w:rPr>
                <w:rFonts w:eastAsia="仿宋_GB2312"/>
                <w:b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b/>
                <w:color w:val="000000"/>
                <w:sz w:val="21"/>
                <w:szCs w:val="21"/>
              </w:rPr>
              <w:lastRenderedPageBreak/>
              <w:t>2015</w:t>
            </w:r>
            <w:r w:rsidRPr="0085644D">
              <w:rPr>
                <w:rFonts w:eastAsia="仿宋_GB2312" w:hint="eastAsia"/>
                <w:b/>
                <w:color w:val="000000"/>
                <w:sz w:val="21"/>
                <w:szCs w:val="21"/>
              </w:rPr>
              <w:t>年</w:t>
            </w:r>
          </w:p>
        </w:tc>
        <w:tc>
          <w:tcPr>
            <w:tcW w:w="1947" w:type="dxa"/>
            <w:tcBorders>
              <w:top w:val="single" w:sz="12" w:space="0" w:color="auto"/>
            </w:tcBorders>
          </w:tcPr>
          <w:p w:rsidR="0085644D" w:rsidRPr="0085644D" w:rsidRDefault="0085644D" w:rsidP="0085644D">
            <w:pPr>
              <w:spacing w:beforeLines="0"/>
              <w:ind w:firstLineChars="0" w:firstLine="0"/>
              <w:jc w:val="center"/>
              <w:rPr>
                <w:rFonts w:eastAsia="仿宋_GB2312"/>
                <w:b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b/>
                <w:color w:val="000000"/>
                <w:sz w:val="21"/>
                <w:szCs w:val="21"/>
              </w:rPr>
              <w:t>产生量</w:t>
            </w:r>
          </w:p>
        </w:tc>
        <w:tc>
          <w:tcPr>
            <w:tcW w:w="2083" w:type="dxa"/>
            <w:tcBorders>
              <w:top w:val="single" w:sz="12" w:space="0" w:color="auto"/>
            </w:tcBorders>
          </w:tcPr>
          <w:p w:rsidR="0085644D" w:rsidRPr="0085644D" w:rsidRDefault="0085644D" w:rsidP="0085644D">
            <w:pPr>
              <w:spacing w:beforeLines="0"/>
              <w:ind w:firstLineChars="0" w:firstLine="0"/>
              <w:jc w:val="center"/>
              <w:rPr>
                <w:rFonts w:eastAsia="仿宋_GB2312"/>
                <w:b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b/>
                <w:color w:val="000000"/>
                <w:sz w:val="21"/>
                <w:szCs w:val="21"/>
              </w:rPr>
              <w:t>交由第三方处理量</w:t>
            </w:r>
          </w:p>
        </w:tc>
        <w:tc>
          <w:tcPr>
            <w:tcW w:w="2061" w:type="dxa"/>
            <w:tcBorders>
              <w:top w:val="single" w:sz="12" w:space="0" w:color="auto"/>
              <w:right w:val="single" w:sz="12" w:space="0" w:color="auto"/>
            </w:tcBorders>
          </w:tcPr>
          <w:p w:rsidR="0085644D" w:rsidRPr="0085644D" w:rsidRDefault="0085644D" w:rsidP="0085644D">
            <w:pPr>
              <w:spacing w:beforeLines="0"/>
              <w:ind w:firstLineChars="0" w:firstLine="0"/>
              <w:jc w:val="center"/>
              <w:rPr>
                <w:rFonts w:eastAsia="仿宋_GB2312"/>
                <w:b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b/>
                <w:color w:val="000000"/>
                <w:sz w:val="21"/>
                <w:szCs w:val="21"/>
              </w:rPr>
              <w:t>固体废弃物</w:t>
            </w:r>
            <w:r>
              <w:rPr>
                <w:rFonts w:eastAsia="仿宋_GB2312" w:hint="eastAsia"/>
                <w:b/>
                <w:color w:val="000000"/>
                <w:sz w:val="21"/>
                <w:szCs w:val="21"/>
              </w:rPr>
              <w:t>去向</w:t>
            </w:r>
          </w:p>
        </w:tc>
      </w:tr>
      <w:tr w:rsidR="0085644D" w:rsidRPr="0085644D" w:rsidTr="00C25DB6">
        <w:trPr>
          <w:jc w:val="center"/>
        </w:trPr>
        <w:tc>
          <w:tcPr>
            <w:tcW w:w="1880" w:type="dxa"/>
            <w:tcBorders>
              <w:left w:val="single" w:sz="12" w:space="0" w:color="auto"/>
            </w:tcBorders>
          </w:tcPr>
          <w:p w:rsidR="0085644D" w:rsidRPr="0085644D" w:rsidRDefault="0085644D" w:rsidP="0085644D">
            <w:pPr>
              <w:spacing w:beforeLines="0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1-5</w:t>
            </w: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947" w:type="dxa"/>
          </w:tcPr>
          <w:p w:rsidR="0085644D" w:rsidRPr="0085644D" w:rsidRDefault="0085644D" w:rsidP="0085644D">
            <w:pPr>
              <w:spacing w:beforeLines="0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/>
                <w:color w:val="000000"/>
                <w:sz w:val="21"/>
                <w:szCs w:val="21"/>
              </w:rPr>
              <w:t>1.43</w:t>
            </w:r>
            <w:r w:rsidR="00C25DB6">
              <w:rPr>
                <w:rFonts w:eastAsia="仿宋_GB2312" w:hint="eastAsia"/>
                <w:color w:val="000000"/>
                <w:sz w:val="21"/>
                <w:szCs w:val="21"/>
              </w:rPr>
              <w:t>t</w:t>
            </w:r>
          </w:p>
        </w:tc>
        <w:tc>
          <w:tcPr>
            <w:tcW w:w="2083" w:type="dxa"/>
          </w:tcPr>
          <w:p w:rsidR="0085644D" w:rsidRPr="0085644D" w:rsidRDefault="0085644D" w:rsidP="0085644D">
            <w:pPr>
              <w:spacing w:beforeLines="0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/>
                <w:color w:val="000000"/>
                <w:sz w:val="21"/>
                <w:szCs w:val="21"/>
              </w:rPr>
              <w:t>1.43</w:t>
            </w:r>
            <w:r w:rsidR="00C25DB6">
              <w:rPr>
                <w:rFonts w:eastAsia="仿宋_GB2312" w:hint="eastAsia"/>
                <w:color w:val="000000"/>
                <w:sz w:val="21"/>
                <w:szCs w:val="21"/>
              </w:rPr>
              <w:t>t</w:t>
            </w:r>
          </w:p>
        </w:tc>
        <w:tc>
          <w:tcPr>
            <w:tcW w:w="2061" w:type="dxa"/>
            <w:vMerge w:val="restart"/>
            <w:tcBorders>
              <w:right w:val="single" w:sz="12" w:space="0" w:color="auto"/>
            </w:tcBorders>
            <w:vAlign w:val="center"/>
          </w:tcPr>
          <w:p w:rsidR="0085644D" w:rsidRPr="0085644D" w:rsidRDefault="00C25DB6" w:rsidP="00C25DB6">
            <w:pPr>
              <w:spacing w:beforeLines="0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 w:hint="eastAsia"/>
                <w:color w:val="000000"/>
                <w:sz w:val="21"/>
                <w:szCs w:val="21"/>
              </w:rPr>
              <w:t>北京金隅红树林环保科技有限责任公司</w:t>
            </w:r>
          </w:p>
        </w:tc>
      </w:tr>
      <w:tr w:rsidR="0085644D" w:rsidRPr="0085644D" w:rsidTr="0085644D">
        <w:trPr>
          <w:jc w:val="center"/>
        </w:trPr>
        <w:tc>
          <w:tcPr>
            <w:tcW w:w="1880" w:type="dxa"/>
            <w:tcBorders>
              <w:left w:val="single" w:sz="12" w:space="0" w:color="auto"/>
            </w:tcBorders>
          </w:tcPr>
          <w:p w:rsidR="0085644D" w:rsidRPr="0085644D" w:rsidRDefault="0085644D" w:rsidP="0085644D">
            <w:pPr>
              <w:spacing w:beforeLines="0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6</w:t>
            </w: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947" w:type="dxa"/>
          </w:tcPr>
          <w:p w:rsidR="0085644D" w:rsidRPr="0085644D" w:rsidRDefault="0085644D" w:rsidP="0085644D">
            <w:pPr>
              <w:spacing w:beforeLines="0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/>
                <w:color w:val="000000"/>
                <w:sz w:val="21"/>
                <w:szCs w:val="21"/>
              </w:rPr>
              <w:t>1.934</w:t>
            </w:r>
            <w:r w:rsidR="00C25DB6">
              <w:rPr>
                <w:rFonts w:eastAsia="仿宋_GB2312" w:hint="eastAsia"/>
                <w:color w:val="000000"/>
                <w:sz w:val="21"/>
                <w:szCs w:val="21"/>
              </w:rPr>
              <w:t>t</w:t>
            </w:r>
          </w:p>
        </w:tc>
        <w:tc>
          <w:tcPr>
            <w:tcW w:w="2083" w:type="dxa"/>
          </w:tcPr>
          <w:p w:rsidR="0085644D" w:rsidRPr="0085644D" w:rsidRDefault="0085644D" w:rsidP="0085644D">
            <w:pPr>
              <w:spacing w:beforeLines="0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/>
                <w:color w:val="000000"/>
                <w:sz w:val="21"/>
                <w:szCs w:val="21"/>
              </w:rPr>
              <w:t>1.934</w:t>
            </w:r>
            <w:r w:rsidR="00C25DB6">
              <w:rPr>
                <w:rFonts w:eastAsia="仿宋_GB2312" w:hint="eastAsia"/>
                <w:color w:val="000000"/>
                <w:sz w:val="21"/>
                <w:szCs w:val="21"/>
              </w:rPr>
              <w:t>t</w:t>
            </w:r>
          </w:p>
        </w:tc>
        <w:tc>
          <w:tcPr>
            <w:tcW w:w="2061" w:type="dxa"/>
            <w:vMerge/>
            <w:tcBorders>
              <w:right w:val="single" w:sz="12" w:space="0" w:color="auto"/>
            </w:tcBorders>
          </w:tcPr>
          <w:p w:rsidR="0085644D" w:rsidRPr="0085644D" w:rsidRDefault="0085644D" w:rsidP="0085644D">
            <w:pPr>
              <w:spacing w:beforeLines="0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:rsidR="0085644D" w:rsidRPr="0085644D" w:rsidTr="0085644D">
        <w:trPr>
          <w:jc w:val="center"/>
        </w:trPr>
        <w:tc>
          <w:tcPr>
            <w:tcW w:w="1880" w:type="dxa"/>
            <w:tcBorders>
              <w:left w:val="single" w:sz="12" w:space="0" w:color="auto"/>
            </w:tcBorders>
          </w:tcPr>
          <w:p w:rsidR="0085644D" w:rsidRPr="0085644D" w:rsidRDefault="0085644D" w:rsidP="0085644D">
            <w:pPr>
              <w:spacing w:beforeLines="0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7</w:t>
            </w: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947" w:type="dxa"/>
          </w:tcPr>
          <w:p w:rsidR="0085644D" w:rsidRPr="0085644D" w:rsidRDefault="0085644D" w:rsidP="0085644D">
            <w:pPr>
              <w:spacing w:beforeLines="0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/>
                <w:color w:val="000000"/>
                <w:sz w:val="21"/>
                <w:szCs w:val="21"/>
              </w:rPr>
              <w:t>1.5</w:t>
            </w:r>
            <w:r w:rsidR="00C25DB6">
              <w:rPr>
                <w:rFonts w:eastAsia="仿宋_GB2312" w:hint="eastAsia"/>
                <w:color w:val="000000"/>
                <w:sz w:val="21"/>
                <w:szCs w:val="21"/>
              </w:rPr>
              <w:t>t</w:t>
            </w:r>
          </w:p>
        </w:tc>
        <w:tc>
          <w:tcPr>
            <w:tcW w:w="2083" w:type="dxa"/>
          </w:tcPr>
          <w:p w:rsidR="0085644D" w:rsidRPr="0085644D" w:rsidRDefault="0085644D" w:rsidP="0085644D">
            <w:pPr>
              <w:spacing w:beforeLines="0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/>
                <w:color w:val="000000"/>
                <w:sz w:val="21"/>
                <w:szCs w:val="21"/>
              </w:rPr>
              <w:t>1.5</w:t>
            </w:r>
            <w:r w:rsidR="00C25DB6">
              <w:rPr>
                <w:rFonts w:eastAsia="仿宋_GB2312" w:hint="eastAsia"/>
                <w:color w:val="000000"/>
                <w:sz w:val="21"/>
                <w:szCs w:val="21"/>
              </w:rPr>
              <w:t>t</w:t>
            </w:r>
          </w:p>
        </w:tc>
        <w:tc>
          <w:tcPr>
            <w:tcW w:w="2061" w:type="dxa"/>
            <w:vMerge/>
            <w:tcBorders>
              <w:right w:val="single" w:sz="12" w:space="0" w:color="auto"/>
            </w:tcBorders>
          </w:tcPr>
          <w:p w:rsidR="0085644D" w:rsidRPr="0085644D" w:rsidRDefault="0085644D" w:rsidP="0085644D">
            <w:pPr>
              <w:spacing w:beforeLines="0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:rsidR="0085644D" w:rsidRPr="0085644D" w:rsidTr="0085644D">
        <w:trPr>
          <w:jc w:val="center"/>
        </w:trPr>
        <w:tc>
          <w:tcPr>
            <w:tcW w:w="1880" w:type="dxa"/>
            <w:tcBorders>
              <w:left w:val="single" w:sz="12" w:space="0" w:color="auto"/>
            </w:tcBorders>
          </w:tcPr>
          <w:p w:rsidR="0085644D" w:rsidRPr="0085644D" w:rsidRDefault="0085644D" w:rsidP="0085644D">
            <w:pPr>
              <w:spacing w:beforeLines="0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8-10</w:t>
            </w: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947" w:type="dxa"/>
          </w:tcPr>
          <w:p w:rsidR="0085644D" w:rsidRPr="0085644D" w:rsidRDefault="0085644D" w:rsidP="0085644D">
            <w:pPr>
              <w:spacing w:beforeLines="0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/>
                <w:color w:val="000000"/>
                <w:sz w:val="21"/>
                <w:szCs w:val="21"/>
              </w:rPr>
              <w:t>2.916</w:t>
            </w:r>
            <w:r w:rsidR="00C25DB6">
              <w:rPr>
                <w:rFonts w:eastAsia="仿宋_GB2312" w:hint="eastAsia"/>
                <w:color w:val="000000"/>
                <w:sz w:val="21"/>
                <w:szCs w:val="21"/>
              </w:rPr>
              <w:t>t</w:t>
            </w:r>
          </w:p>
        </w:tc>
        <w:tc>
          <w:tcPr>
            <w:tcW w:w="2083" w:type="dxa"/>
          </w:tcPr>
          <w:p w:rsidR="0085644D" w:rsidRPr="0085644D" w:rsidRDefault="0085644D" w:rsidP="0085644D">
            <w:pPr>
              <w:spacing w:beforeLines="0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/>
                <w:color w:val="000000"/>
                <w:sz w:val="21"/>
                <w:szCs w:val="21"/>
              </w:rPr>
              <w:t>2.916</w:t>
            </w:r>
            <w:r w:rsidR="00C25DB6">
              <w:rPr>
                <w:rFonts w:eastAsia="仿宋_GB2312" w:hint="eastAsia"/>
                <w:color w:val="000000"/>
                <w:sz w:val="21"/>
                <w:szCs w:val="21"/>
              </w:rPr>
              <w:t>t</w:t>
            </w:r>
          </w:p>
        </w:tc>
        <w:tc>
          <w:tcPr>
            <w:tcW w:w="2061" w:type="dxa"/>
            <w:vMerge/>
            <w:tcBorders>
              <w:right w:val="single" w:sz="12" w:space="0" w:color="auto"/>
            </w:tcBorders>
          </w:tcPr>
          <w:p w:rsidR="0085644D" w:rsidRPr="0085644D" w:rsidRDefault="0085644D" w:rsidP="0085644D">
            <w:pPr>
              <w:spacing w:beforeLines="0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:rsidR="0085644D" w:rsidRPr="0085644D" w:rsidTr="0085644D">
        <w:trPr>
          <w:jc w:val="center"/>
        </w:trPr>
        <w:tc>
          <w:tcPr>
            <w:tcW w:w="1880" w:type="dxa"/>
            <w:tcBorders>
              <w:left w:val="single" w:sz="12" w:space="0" w:color="auto"/>
            </w:tcBorders>
          </w:tcPr>
          <w:p w:rsidR="0085644D" w:rsidRPr="0085644D" w:rsidRDefault="0085644D" w:rsidP="0085644D">
            <w:pPr>
              <w:spacing w:beforeLines="0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11</w:t>
            </w: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947" w:type="dxa"/>
          </w:tcPr>
          <w:p w:rsidR="0085644D" w:rsidRPr="0085644D" w:rsidRDefault="0085644D" w:rsidP="0085644D">
            <w:pPr>
              <w:spacing w:beforeLines="0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/>
                <w:color w:val="000000"/>
                <w:sz w:val="21"/>
                <w:szCs w:val="21"/>
              </w:rPr>
              <w:t>2.916</w:t>
            </w:r>
            <w:r w:rsidR="00C25DB6">
              <w:rPr>
                <w:rFonts w:eastAsia="仿宋_GB2312" w:hint="eastAsia"/>
                <w:color w:val="000000"/>
                <w:sz w:val="21"/>
                <w:szCs w:val="21"/>
              </w:rPr>
              <w:t>t</w:t>
            </w:r>
          </w:p>
        </w:tc>
        <w:tc>
          <w:tcPr>
            <w:tcW w:w="2083" w:type="dxa"/>
          </w:tcPr>
          <w:p w:rsidR="0085644D" w:rsidRPr="0085644D" w:rsidRDefault="0085644D" w:rsidP="0085644D">
            <w:pPr>
              <w:spacing w:beforeLines="0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/>
                <w:color w:val="000000"/>
                <w:sz w:val="21"/>
                <w:szCs w:val="21"/>
              </w:rPr>
              <w:t>2.964</w:t>
            </w:r>
            <w:r w:rsidR="00C25DB6">
              <w:rPr>
                <w:rFonts w:eastAsia="仿宋_GB2312" w:hint="eastAsia"/>
                <w:color w:val="000000"/>
                <w:sz w:val="21"/>
                <w:szCs w:val="21"/>
              </w:rPr>
              <w:t>t</w:t>
            </w:r>
          </w:p>
        </w:tc>
        <w:tc>
          <w:tcPr>
            <w:tcW w:w="2061" w:type="dxa"/>
            <w:vMerge/>
            <w:tcBorders>
              <w:right w:val="single" w:sz="12" w:space="0" w:color="auto"/>
            </w:tcBorders>
          </w:tcPr>
          <w:p w:rsidR="0085644D" w:rsidRPr="0085644D" w:rsidRDefault="0085644D" w:rsidP="0085644D">
            <w:pPr>
              <w:spacing w:beforeLines="0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:rsidR="0085644D" w:rsidRPr="0085644D" w:rsidTr="0085644D">
        <w:trPr>
          <w:jc w:val="center"/>
        </w:trPr>
        <w:tc>
          <w:tcPr>
            <w:tcW w:w="1880" w:type="dxa"/>
            <w:tcBorders>
              <w:left w:val="single" w:sz="12" w:space="0" w:color="auto"/>
              <w:bottom w:val="single" w:sz="12" w:space="0" w:color="auto"/>
            </w:tcBorders>
          </w:tcPr>
          <w:p w:rsidR="0085644D" w:rsidRPr="0085644D" w:rsidRDefault="0085644D" w:rsidP="0085644D">
            <w:pPr>
              <w:spacing w:beforeLines="0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12</w:t>
            </w:r>
            <w:r w:rsidRPr="0085644D">
              <w:rPr>
                <w:rFonts w:eastAsia="仿宋_GB2312"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947" w:type="dxa"/>
            <w:tcBorders>
              <w:bottom w:val="single" w:sz="12" w:space="0" w:color="auto"/>
            </w:tcBorders>
          </w:tcPr>
          <w:p w:rsidR="0085644D" w:rsidRPr="0085644D" w:rsidRDefault="0085644D" w:rsidP="0085644D">
            <w:pPr>
              <w:spacing w:beforeLines="0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/>
                <w:color w:val="000000"/>
                <w:sz w:val="21"/>
                <w:szCs w:val="21"/>
              </w:rPr>
              <w:t>2.638</w:t>
            </w:r>
            <w:r w:rsidR="00C25DB6">
              <w:rPr>
                <w:rFonts w:eastAsia="仿宋_GB2312" w:hint="eastAsia"/>
                <w:color w:val="000000"/>
                <w:sz w:val="21"/>
                <w:szCs w:val="21"/>
              </w:rPr>
              <w:t>t</w:t>
            </w:r>
          </w:p>
        </w:tc>
        <w:tc>
          <w:tcPr>
            <w:tcW w:w="2083" w:type="dxa"/>
            <w:tcBorders>
              <w:bottom w:val="single" w:sz="12" w:space="0" w:color="auto"/>
            </w:tcBorders>
          </w:tcPr>
          <w:p w:rsidR="0085644D" w:rsidRPr="0085644D" w:rsidRDefault="0085644D" w:rsidP="0085644D">
            <w:pPr>
              <w:spacing w:beforeLines="0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85644D">
              <w:rPr>
                <w:rFonts w:eastAsia="仿宋_GB2312"/>
                <w:color w:val="000000"/>
                <w:sz w:val="21"/>
                <w:szCs w:val="21"/>
              </w:rPr>
              <w:t>2.638</w:t>
            </w:r>
            <w:r w:rsidR="00C25DB6">
              <w:rPr>
                <w:rFonts w:eastAsia="仿宋_GB2312" w:hint="eastAsia"/>
                <w:color w:val="000000"/>
                <w:sz w:val="21"/>
                <w:szCs w:val="21"/>
              </w:rPr>
              <w:t>t</w:t>
            </w:r>
          </w:p>
        </w:tc>
        <w:tc>
          <w:tcPr>
            <w:tcW w:w="206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5644D" w:rsidRPr="0085644D" w:rsidRDefault="0085644D" w:rsidP="0085644D">
            <w:pPr>
              <w:spacing w:beforeLines="0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</w:tbl>
    <w:p w:rsidR="0085644D" w:rsidRDefault="0085644D" w:rsidP="0085644D">
      <w:pPr>
        <w:spacing w:beforeLines="0" w:line="240" w:lineRule="auto"/>
        <w:ind w:firstLine="480"/>
      </w:pPr>
    </w:p>
    <w:p w:rsidR="007D5731" w:rsidRDefault="007D5731" w:rsidP="0085644D">
      <w:pPr>
        <w:spacing w:beforeLines="0" w:line="240" w:lineRule="auto"/>
        <w:ind w:firstLine="480"/>
      </w:pPr>
    </w:p>
    <w:p w:rsidR="007D5731" w:rsidRDefault="007D5731" w:rsidP="0085644D">
      <w:pPr>
        <w:spacing w:beforeLines="0" w:line="240" w:lineRule="auto"/>
        <w:ind w:firstLine="480"/>
      </w:pPr>
    </w:p>
    <w:p w:rsidR="00874C05" w:rsidRDefault="00874C05" w:rsidP="0085644D">
      <w:pPr>
        <w:spacing w:beforeLines="0" w:line="240" w:lineRule="auto"/>
        <w:ind w:firstLine="480"/>
      </w:pPr>
    </w:p>
    <w:p w:rsidR="00874C05" w:rsidRDefault="00874C05" w:rsidP="0085644D">
      <w:pPr>
        <w:spacing w:beforeLines="0" w:line="240" w:lineRule="auto"/>
        <w:ind w:firstLine="480"/>
      </w:pPr>
    </w:p>
    <w:p w:rsidR="00874C05" w:rsidRDefault="00874C05" w:rsidP="0085644D">
      <w:pPr>
        <w:spacing w:beforeLines="0" w:line="240" w:lineRule="auto"/>
        <w:ind w:firstLine="480"/>
      </w:pPr>
    </w:p>
    <w:p w:rsidR="00874C05" w:rsidRDefault="00874C05" w:rsidP="0085644D">
      <w:pPr>
        <w:spacing w:beforeLines="0" w:line="240" w:lineRule="auto"/>
        <w:ind w:firstLine="480"/>
      </w:pPr>
    </w:p>
    <w:p w:rsidR="00874C05" w:rsidRDefault="00874C05" w:rsidP="0085644D">
      <w:pPr>
        <w:spacing w:beforeLines="0" w:line="240" w:lineRule="auto"/>
        <w:ind w:firstLine="480"/>
      </w:pPr>
    </w:p>
    <w:p w:rsidR="007D5731" w:rsidRPr="00CD17A3" w:rsidRDefault="00874C05" w:rsidP="00CD17A3">
      <w:pPr>
        <w:spacing w:beforeLines="0" w:line="240" w:lineRule="auto"/>
        <w:ind w:firstLine="640"/>
        <w:jc w:val="right"/>
        <w:rPr>
          <w:rFonts w:eastAsia="仿宋_GB2312"/>
          <w:color w:val="000000"/>
          <w:sz w:val="32"/>
          <w:szCs w:val="32"/>
        </w:rPr>
      </w:pPr>
      <w:r w:rsidRPr="00CD17A3">
        <w:rPr>
          <w:rFonts w:eastAsia="仿宋_GB2312" w:hint="eastAsia"/>
          <w:color w:val="000000"/>
          <w:sz w:val="32"/>
          <w:szCs w:val="32"/>
        </w:rPr>
        <w:t>北京华联印刷有限公司</w:t>
      </w:r>
    </w:p>
    <w:p w:rsidR="00874C05" w:rsidRPr="00CD17A3" w:rsidRDefault="00874C05" w:rsidP="00CD17A3">
      <w:pPr>
        <w:wordWrap w:val="0"/>
        <w:spacing w:beforeLines="0" w:line="240" w:lineRule="auto"/>
        <w:ind w:firstLine="640"/>
        <w:jc w:val="right"/>
        <w:rPr>
          <w:rFonts w:eastAsia="仿宋_GB2312"/>
          <w:color w:val="000000"/>
          <w:sz w:val="32"/>
          <w:szCs w:val="32"/>
        </w:rPr>
      </w:pPr>
      <w:r w:rsidRPr="00CD17A3">
        <w:rPr>
          <w:rFonts w:eastAsia="仿宋_GB2312" w:hint="eastAsia"/>
          <w:color w:val="000000"/>
          <w:sz w:val="32"/>
          <w:szCs w:val="32"/>
        </w:rPr>
        <w:t xml:space="preserve">2016-1-18    </w:t>
      </w:r>
      <w:bookmarkStart w:id="0" w:name="_GoBack"/>
      <w:bookmarkEnd w:id="0"/>
      <w:r w:rsidRPr="00CD17A3">
        <w:rPr>
          <w:rFonts w:eastAsia="仿宋_GB2312" w:hint="eastAsia"/>
          <w:color w:val="000000"/>
          <w:sz w:val="32"/>
          <w:szCs w:val="32"/>
        </w:rPr>
        <w:t xml:space="preserve">  </w:t>
      </w:r>
    </w:p>
    <w:sectPr w:rsidR="00874C05" w:rsidRPr="00CD17A3" w:rsidSect="00E9156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DD5" w:rsidRDefault="00427DD5" w:rsidP="002569CC">
      <w:pPr>
        <w:spacing w:before="120" w:line="240" w:lineRule="auto"/>
        <w:ind w:firstLine="480"/>
      </w:pPr>
      <w:r>
        <w:separator/>
      </w:r>
    </w:p>
  </w:endnote>
  <w:endnote w:type="continuationSeparator" w:id="0">
    <w:p w:rsidR="00427DD5" w:rsidRDefault="00427DD5" w:rsidP="002569CC">
      <w:pPr>
        <w:spacing w:before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67" w:rsidRDefault="00830067" w:rsidP="00542BCD">
    <w:pPr>
      <w:pStyle w:val="a5"/>
      <w:spacing w:before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0944681"/>
      <w:docPartObj>
        <w:docPartGallery w:val="Page Numbers (Bottom of Page)"/>
        <w:docPartUnique/>
      </w:docPartObj>
    </w:sdtPr>
    <w:sdtEndPr/>
    <w:sdtContent>
      <w:p w:rsidR="00830067" w:rsidRDefault="00830067" w:rsidP="00542BCD">
        <w:pPr>
          <w:pStyle w:val="a5"/>
          <w:spacing w:before="120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7A3" w:rsidRPr="00CD17A3">
          <w:rPr>
            <w:noProof/>
            <w:lang w:val="zh-CN"/>
          </w:rPr>
          <w:t>2</w:t>
        </w:r>
        <w:r>
          <w:fldChar w:fldCharType="end"/>
        </w:r>
      </w:p>
    </w:sdtContent>
  </w:sdt>
  <w:p w:rsidR="00830067" w:rsidRDefault="00830067" w:rsidP="00542BCD">
    <w:pPr>
      <w:pStyle w:val="a5"/>
      <w:spacing w:before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67" w:rsidRDefault="00830067" w:rsidP="00542BCD">
    <w:pPr>
      <w:pStyle w:val="a5"/>
      <w:spacing w:before="120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CC" w:rsidRDefault="002569CC" w:rsidP="002569CC">
    <w:pPr>
      <w:pStyle w:val="a5"/>
      <w:spacing w:before="120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CC" w:rsidRDefault="002569CC" w:rsidP="002569CC">
    <w:pPr>
      <w:pStyle w:val="a5"/>
      <w:spacing w:before="120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CC" w:rsidRDefault="002569CC" w:rsidP="002569CC">
    <w:pPr>
      <w:pStyle w:val="a5"/>
      <w:spacing w:before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DD5" w:rsidRDefault="00427DD5" w:rsidP="002569CC">
      <w:pPr>
        <w:spacing w:before="120" w:line="240" w:lineRule="auto"/>
        <w:ind w:firstLine="480"/>
      </w:pPr>
      <w:r>
        <w:separator/>
      </w:r>
    </w:p>
  </w:footnote>
  <w:footnote w:type="continuationSeparator" w:id="0">
    <w:p w:rsidR="00427DD5" w:rsidRDefault="00427DD5" w:rsidP="002569CC">
      <w:pPr>
        <w:spacing w:before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67" w:rsidRDefault="00830067" w:rsidP="00542BCD">
    <w:pPr>
      <w:pStyle w:val="a4"/>
      <w:spacing w:before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67" w:rsidRDefault="00830067" w:rsidP="002A1E15">
    <w:pPr>
      <w:spacing w:before="120"/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67" w:rsidRDefault="00830067" w:rsidP="00542BCD">
    <w:pPr>
      <w:pStyle w:val="a4"/>
      <w:spacing w:before="120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CC" w:rsidRDefault="002569CC" w:rsidP="002569CC">
    <w:pPr>
      <w:pStyle w:val="a4"/>
      <w:spacing w:before="120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CC" w:rsidRDefault="002569CC" w:rsidP="002569CC">
    <w:pPr>
      <w:pStyle w:val="a4"/>
      <w:spacing w:before="120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CC" w:rsidRDefault="002569CC" w:rsidP="002569CC">
    <w:pPr>
      <w:pStyle w:val="a4"/>
      <w:spacing w:before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A261A"/>
    <w:multiLevelType w:val="hybridMultilevel"/>
    <w:tmpl w:val="AA06405C"/>
    <w:lvl w:ilvl="0" w:tplc="B27E0114">
      <w:start w:val="1"/>
      <w:numFmt w:val="japaneseCounting"/>
      <w:lvlText w:val="%1、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36"/>
    <w:rsid w:val="000219DA"/>
    <w:rsid w:val="00026A42"/>
    <w:rsid w:val="00055BE4"/>
    <w:rsid w:val="00113802"/>
    <w:rsid w:val="0012710B"/>
    <w:rsid w:val="0018386A"/>
    <w:rsid w:val="0021565A"/>
    <w:rsid w:val="002569CC"/>
    <w:rsid w:val="00427DD5"/>
    <w:rsid w:val="00452F3B"/>
    <w:rsid w:val="00483D64"/>
    <w:rsid w:val="004A428D"/>
    <w:rsid w:val="004C7907"/>
    <w:rsid w:val="00575C4A"/>
    <w:rsid w:val="005C7BAC"/>
    <w:rsid w:val="00601E21"/>
    <w:rsid w:val="00697710"/>
    <w:rsid w:val="006A7D61"/>
    <w:rsid w:val="00700865"/>
    <w:rsid w:val="00707861"/>
    <w:rsid w:val="007561E8"/>
    <w:rsid w:val="007D34F9"/>
    <w:rsid w:val="007D5731"/>
    <w:rsid w:val="00830067"/>
    <w:rsid w:val="008327A7"/>
    <w:rsid w:val="0085644D"/>
    <w:rsid w:val="00874C05"/>
    <w:rsid w:val="00936E82"/>
    <w:rsid w:val="009E54C8"/>
    <w:rsid w:val="00AB7549"/>
    <w:rsid w:val="00BF790D"/>
    <w:rsid w:val="00C25DB6"/>
    <w:rsid w:val="00C47D7C"/>
    <w:rsid w:val="00CD17A3"/>
    <w:rsid w:val="00D702B7"/>
    <w:rsid w:val="00DD0632"/>
    <w:rsid w:val="00E91569"/>
    <w:rsid w:val="00EC3B8A"/>
    <w:rsid w:val="00F33536"/>
    <w:rsid w:val="00FC0996"/>
    <w:rsid w:val="00FD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36"/>
    <w:pPr>
      <w:widowControl w:val="0"/>
      <w:spacing w:beforeLines="50" w:line="440" w:lineRule="exact"/>
      <w:ind w:firstLineChars="200" w:firstLine="200"/>
      <w:jc w:val="both"/>
    </w:pPr>
    <w:rPr>
      <w:rFonts w:ascii="Times New Roman" w:eastAsia="宋体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F33536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F33536"/>
    <w:rPr>
      <w:rFonts w:ascii="宋体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56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569C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569C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569CC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6A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表格文字"/>
    <w:basedOn w:val="a"/>
    <w:rsid w:val="00113802"/>
    <w:pPr>
      <w:adjustRightInd w:val="0"/>
      <w:snapToGrid w:val="0"/>
      <w:spacing w:beforeLines="0" w:line="480" w:lineRule="exact"/>
      <w:ind w:firstLineChars="0" w:firstLine="0"/>
      <w:jc w:val="center"/>
    </w:pPr>
    <w:rPr>
      <w:rFonts w:eastAsia="仿宋_GB2312"/>
      <w:szCs w:val="24"/>
    </w:rPr>
  </w:style>
  <w:style w:type="paragraph" w:customStyle="1" w:styleId="a8">
    <w:name w:val="表头"/>
    <w:basedOn w:val="a"/>
    <w:next w:val="a"/>
    <w:qFormat/>
    <w:rsid w:val="007D34F9"/>
    <w:pPr>
      <w:topLinePunct/>
      <w:adjustRightInd w:val="0"/>
      <w:snapToGrid w:val="0"/>
      <w:spacing w:beforeLines="0" w:line="360" w:lineRule="auto"/>
      <w:ind w:firstLineChars="0" w:firstLine="0"/>
      <w:jc w:val="center"/>
    </w:pPr>
    <w:rPr>
      <w:rFonts w:eastAsia="仿宋"/>
      <w:b/>
      <w:kern w:val="0"/>
      <w:szCs w:val="20"/>
    </w:rPr>
  </w:style>
  <w:style w:type="paragraph" w:styleId="a9">
    <w:name w:val="annotation text"/>
    <w:basedOn w:val="a"/>
    <w:link w:val="Char2"/>
    <w:uiPriority w:val="99"/>
    <w:unhideWhenUsed/>
    <w:rsid w:val="0018386A"/>
    <w:pPr>
      <w:adjustRightInd w:val="0"/>
      <w:snapToGrid w:val="0"/>
      <w:spacing w:beforeLines="0" w:line="360" w:lineRule="auto"/>
      <w:jc w:val="left"/>
    </w:pPr>
    <w:rPr>
      <w:rFonts w:eastAsia="仿宋_GB2312"/>
    </w:rPr>
  </w:style>
  <w:style w:type="character" w:customStyle="1" w:styleId="Char2">
    <w:name w:val="批注文字 Char"/>
    <w:basedOn w:val="a0"/>
    <w:link w:val="a9"/>
    <w:uiPriority w:val="99"/>
    <w:rsid w:val="0018386A"/>
    <w:rPr>
      <w:rFonts w:ascii="Times New Roman" w:eastAsia="仿宋_GB2312" w:hAnsi="Times New Roman" w:cs="Times New Roman"/>
      <w:sz w:val="24"/>
    </w:rPr>
  </w:style>
  <w:style w:type="paragraph" w:customStyle="1" w:styleId="Char3">
    <w:name w:val="Char"/>
    <w:basedOn w:val="a"/>
    <w:rsid w:val="00FC0996"/>
    <w:pPr>
      <w:spacing w:beforeLines="0" w:line="240" w:lineRule="auto"/>
      <w:ind w:firstLineChars="0" w:firstLine="0"/>
    </w:pPr>
    <w:rPr>
      <w:rFonts w:ascii="Tahoma" w:hAnsi="Tahoma"/>
      <w:szCs w:val="20"/>
    </w:rPr>
  </w:style>
  <w:style w:type="paragraph" w:styleId="aa">
    <w:name w:val="Balloon Text"/>
    <w:basedOn w:val="a"/>
    <w:link w:val="Char4"/>
    <w:uiPriority w:val="99"/>
    <w:semiHidden/>
    <w:unhideWhenUsed/>
    <w:rsid w:val="00FC0996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FC099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36"/>
    <w:pPr>
      <w:widowControl w:val="0"/>
      <w:spacing w:beforeLines="50" w:line="440" w:lineRule="exact"/>
      <w:ind w:firstLineChars="200" w:firstLine="200"/>
      <w:jc w:val="both"/>
    </w:pPr>
    <w:rPr>
      <w:rFonts w:ascii="Times New Roman" w:eastAsia="宋体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F33536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F33536"/>
    <w:rPr>
      <w:rFonts w:ascii="宋体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56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569C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569C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569CC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6A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表格文字"/>
    <w:basedOn w:val="a"/>
    <w:rsid w:val="00113802"/>
    <w:pPr>
      <w:adjustRightInd w:val="0"/>
      <w:snapToGrid w:val="0"/>
      <w:spacing w:beforeLines="0" w:line="480" w:lineRule="exact"/>
      <w:ind w:firstLineChars="0" w:firstLine="0"/>
      <w:jc w:val="center"/>
    </w:pPr>
    <w:rPr>
      <w:rFonts w:eastAsia="仿宋_GB2312"/>
      <w:szCs w:val="24"/>
    </w:rPr>
  </w:style>
  <w:style w:type="paragraph" w:customStyle="1" w:styleId="a8">
    <w:name w:val="表头"/>
    <w:basedOn w:val="a"/>
    <w:next w:val="a"/>
    <w:qFormat/>
    <w:rsid w:val="007D34F9"/>
    <w:pPr>
      <w:topLinePunct/>
      <w:adjustRightInd w:val="0"/>
      <w:snapToGrid w:val="0"/>
      <w:spacing w:beforeLines="0" w:line="360" w:lineRule="auto"/>
      <w:ind w:firstLineChars="0" w:firstLine="0"/>
      <w:jc w:val="center"/>
    </w:pPr>
    <w:rPr>
      <w:rFonts w:eastAsia="仿宋"/>
      <w:b/>
      <w:kern w:val="0"/>
      <w:szCs w:val="20"/>
    </w:rPr>
  </w:style>
  <w:style w:type="paragraph" w:styleId="a9">
    <w:name w:val="annotation text"/>
    <w:basedOn w:val="a"/>
    <w:link w:val="Char2"/>
    <w:uiPriority w:val="99"/>
    <w:unhideWhenUsed/>
    <w:rsid w:val="0018386A"/>
    <w:pPr>
      <w:adjustRightInd w:val="0"/>
      <w:snapToGrid w:val="0"/>
      <w:spacing w:beforeLines="0" w:line="360" w:lineRule="auto"/>
      <w:jc w:val="left"/>
    </w:pPr>
    <w:rPr>
      <w:rFonts w:eastAsia="仿宋_GB2312"/>
    </w:rPr>
  </w:style>
  <w:style w:type="character" w:customStyle="1" w:styleId="Char2">
    <w:name w:val="批注文字 Char"/>
    <w:basedOn w:val="a0"/>
    <w:link w:val="a9"/>
    <w:uiPriority w:val="99"/>
    <w:rsid w:val="0018386A"/>
    <w:rPr>
      <w:rFonts w:ascii="Times New Roman" w:eastAsia="仿宋_GB2312" w:hAnsi="Times New Roman" w:cs="Times New Roman"/>
      <w:sz w:val="24"/>
    </w:rPr>
  </w:style>
  <w:style w:type="paragraph" w:customStyle="1" w:styleId="Char3">
    <w:name w:val="Char"/>
    <w:basedOn w:val="a"/>
    <w:rsid w:val="00FC0996"/>
    <w:pPr>
      <w:spacing w:beforeLines="0" w:line="240" w:lineRule="auto"/>
      <w:ind w:firstLineChars="0" w:firstLine="0"/>
    </w:pPr>
    <w:rPr>
      <w:rFonts w:ascii="Tahoma" w:hAnsi="Tahoma"/>
      <w:szCs w:val="20"/>
    </w:rPr>
  </w:style>
  <w:style w:type="paragraph" w:styleId="aa">
    <w:name w:val="Balloon Text"/>
    <w:basedOn w:val="a"/>
    <w:link w:val="Char4"/>
    <w:uiPriority w:val="99"/>
    <w:semiHidden/>
    <w:unhideWhenUsed/>
    <w:rsid w:val="00FC0996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FC09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587</Words>
  <Characters>3351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zhao qing ge（赵清阁）</cp:lastModifiedBy>
  <cp:revision>20</cp:revision>
  <cp:lastPrinted>2016-01-18T01:38:00Z</cp:lastPrinted>
  <dcterms:created xsi:type="dcterms:W3CDTF">2016-01-13T02:47:00Z</dcterms:created>
  <dcterms:modified xsi:type="dcterms:W3CDTF">2016-01-18T01:38:00Z</dcterms:modified>
</cp:coreProperties>
</file>